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E62" w:rsidRDefault="009602CD" w:rsidP="00414E62">
      <w:pPr>
        <w:jc w:val="center"/>
        <w:rPr>
          <w:rFonts w:ascii="Times New Roman" w:hAnsi="Times New Roman" w:cs="Times New Roman"/>
          <w:sz w:val="28"/>
          <w:szCs w:val="28"/>
        </w:rPr>
      </w:pPr>
      <w:r w:rsidRPr="009602CD">
        <w:rPr>
          <w:rFonts w:ascii="Times New Roman" w:eastAsia="Arial Unicode MS" w:hAnsi="Times New Roman" w:cs="Times New Roman"/>
          <w:color w:val="000000"/>
          <w:sz w:val="28"/>
          <w:szCs w:val="28"/>
        </w:rPr>
        <w:object w:dxaOrig="7344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pt;height:642pt" o:ole="">
            <v:imagedata r:id="rId7" o:title=""/>
          </v:shape>
          <o:OLEObject Type="Embed" ProgID="AcroExch.Document.7" ShapeID="_x0000_i1025" DrawAspect="Content" ObjectID="_1678875403" r:id="rId8"/>
        </w:object>
      </w:r>
    </w:p>
    <w:p w:rsidR="00AD6345" w:rsidRDefault="00AD6345" w:rsidP="00AD6345">
      <w:pPr>
        <w:rPr>
          <w:rFonts w:ascii="Times New Roman" w:hAnsi="Times New Roman" w:cs="Times New Roman"/>
          <w:sz w:val="32"/>
          <w:szCs w:val="32"/>
        </w:rPr>
      </w:pPr>
    </w:p>
    <w:p w:rsidR="009602CD" w:rsidRDefault="009602CD" w:rsidP="00AD6345">
      <w:pPr>
        <w:rPr>
          <w:rFonts w:ascii="Times New Roman" w:hAnsi="Times New Roman" w:cs="Times New Roman"/>
          <w:sz w:val="32"/>
          <w:szCs w:val="32"/>
        </w:rPr>
      </w:pPr>
    </w:p>
    <w:p w:rsidR="009602CD" w:rsidRDefault="009602CD" w:rsidP="00AD6345">
      <w:pPr>
        <w:rPr>
          <w:rFonts w:ascii="Times New Roman" w:hAnsi="Times New Roman" w:cs="Times New Roman"/>
          <w:sz w:val="32"/>
          <w:szCs w:val="32"/>
        </w:rPr>
      </w:pPr>
    </w:p>
    <w:p w:rsidR="009602CD" w:rsidRPr="004D0020" w:rsidRDefault="009602CD" w:rsidP="00AD6345">
      <w:pPr>
        <w:rPr>
          <w:rFonts w:ascii="Times New Roman" w:hAnsi="Times New Roman" w:cs="Times New Roman"/>
          <w:sz w:val="32"/>
          <w:szCs w:val="32"/>
        </w:rPr>
      </w:pPr>
    </w:p>
    <w:p w:rsidR="009602CD" w:rsidRPr="00F5135F" w:rsidRDefault="009602CD" w:rsidP="009602CD">
      <w:pPr>
        <w:pStyle w:val="a7"/>
        <w:ind w:left="0" w:firstLine="284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Рабочая программа учебной дисциплины разработана на основе Федерального государственного образовательного стандарта по специальности среднего профессионального образования </w:t>
      </w:r>
      <w:r w:rsidRPr="00406233">
        <w:rPr>
          <w:sz w:val="28"/>
          <w:szCs w:val="28"/>
          <w:lang w:eastAsia="ar-SA"/>
        </w:rPr>
        <w:t xml:space="preserve">35.02.16 Эксплуатация и ремонт сельскохозяйственной техники и </w:t>
      </w:r>
      <w:proofErr w:type="spellStart"/>
      <w:r w:rsidRPr="00406233">
        <w:rPr>
          <w:sz w:val="28"/>
          <w:szCs w:val="28"/>
          <w:lang w:eastAsia="ar-SA"/>
        </w:rPr>
        <w:t>оборудования</w:t>
      </w:r>
      <w:r w:rsidRPr="00F5135F">
        <w:rPr>
          <w:sz w:val="28"/>
          <w:szCs w:val="28"/>
        </w:rPr>
        <w:t>и</w:t>
      </w:r>
      <w:proofErr w:type="spellEnd"/>
      <w:r w:rsidRPr="00F5135F">
        <w:rPr>
          <w:sz w:val="28"/>
          <w:szCs w:val="28"/>
        </w:rPr>
        <w:t xml:space="preserve"> примерной </w:t>
      </w:r>
      <w:r w:rsidRPr="00F5135F">
        <w:rPr>
          <w:bCs/>
          <w:sz w:val="28"/>
          <w:szCs w:val="28"/>
        </w:rPr>
        <w:t xml:space="preserve">основной образовательной программы, разработанной </w:t>
      </w:r>
      <w:r w:rsidRPr="00F5135F">
        <w:rPr>
          <w:sz w:val="28"/>
          <w:szCs w:val="28"/>
        </w:rPr>
        <w:t>Федеральным государственным бюджетным образовательным учреждением высшего образования «Российский государственный агарный университет – МСХА имени К.А. Тимирязева»</w:t>
      </w:r>
      <w:r w:rsidRPr="00F5135F">
        <w:rPr>
          <w:bCs/>
          <w:sz w:val="28"/>
          <w:szCs w:val="28"/>
        </w:rPr>
        <w:t>.</w:t>
      </w:r>
    </w:p>
    <w:p w:rsidR="009602CD" w:rsidRDefault="009602CD" w:rsidP="009602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02CD" w:rsidRDefault="009602CD" w:rsidP="009602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02CD" w:rsidRDefault="009602CD" w:rsidP="009602C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Организация-разработчик: </w:t>
      </w:r>
      <w:proofErr w:type="gramStart"/>
      <w:r>
        <w:rPr>
          <w:rFonts w:ascii="Times New Roman" w:hAnsi="Times New Roman" w:cs="Times New Roman"/>
          <w:sz w:val="28"/>
          <w:szCs w:val="28"/>
        </w:rPr>
        <w:t>государственное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автономное профессиональное </w:t>
      </w:r>
    </w:p>
    <w:p w:rsidR="009602CD" w:rsidRDefault="009602CD" w:rsidP="009602C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образовательное учреждение  «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Нурлатский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аграрный техникум».</w:t>
      </w:r>
    </w:p>
    <w:p w:rsidR="009602CD" w:rsidRDefault="009602CD" w:rsidP="009602C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602CD" w:rsidRDefault="009602CD" w:rsidP="009602CD">
      <w:pPr>
        <w:pStyle w:val="Default"/>
        <w:rPr>
          <w:sz w:val="28"/>
          <w:szCs w:val="28"/>
        </w:rPr>
      </w:pPr>
      <w:r>
        <w:rPr>
          <w:color w:val="auto"/>
          <w:sz w:val="28"/>
          <w:szCs w:val="28"/>
        </w:rPr>
        <w:t>Разработчик:   Трофимова Е.В.   -  преподаватель</w:t>
      </w:r>
    </w:p>
    <w:p w:rsidR="00AD6345" w:rsidRDefault="00AD6345" w:rsidP="00AD634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9602CD" w:rsidRDefault="009602CD" w:rsidP="00AD634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9602CD" w:rsidRDefault="009602CD" w:rsidP="00AD634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9602CD" w:rsidRDefault="009602CD" w:rsidP="00AD634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9602CD" w:rsidRDefault="009602CD" w:rsidP="00AD634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9602CD" w:rsidRDefault="009602CD" w:rsidP="00AD634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9602CD" w:rsidRDefault="009602CD" w:rsidP="00AD634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9602CD" w:rsidRDefault="009602CD" w:rsidP="00AD634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9602CD" w:rsidRDefault="009602CD" w:rsidP="00AD634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9602CD" w:rsidRDefault="009602CD" w:rsidP="00AD634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9602CD" w:rsidRDefault="009602CD" w:rsidP="00AD634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9602CD" w:rsidRDefault="009602CD" w:rsidP="00AD634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9602CD" w:rsidRDefault="009602CD" w:rsidP="00AD634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9602CD" w:rsidRDefault="009602CD" w:rsidP="00AD634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9602CD" w:rsidRDefault="009602CD" w:rsidP="00AD634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9602CD" w:rsidRPr="004D0020" w:rsidRDefault="009602CD" w:rsidP="00AD634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ED39C2" w:rsidRPr="00976272" w:rsidRDefault="00ED39C2" w:rsidP="003459FB">
      <w:pPr>
        <w:ind w:left="2832" w:firstLine="708"/>
        <w:rPr>
          <w:rFonts w:ascii="Times New Roman" w:hAnsi="Times New Roman" w:cs="Times New Roman"/>
          <w:b/>
          <w:i/>
          <w:sz w:val="24"/>
          <w:szCs w:val="24"/>
          <w:vertAlign w:val="superscript"/>
        </w:rPr>
      </w:pPr>
      <w:r w:rsidRPr="00B7008D">
        <w:rPr>
          <w:rFonts w:ascii="Times New Roman" w:hAnsi="Times New Roman" w:cs="Times New Roman"/>
          <w:b/>
          <w:i/>
          <w:sz w:val="24"/>
          <w:szCs w:val="24"/>
        </w:rPr>
        <w:t>СОДЕРЖАНИЕ</w:t>
      </w:r>
    </w:p>
    <w:p w:rsidR="00ED39C2" w:rsidRPr="00B7008D" w:rsidRDefault="00ED39C2" w:rsidP="00ED39C2">
      <w:pPr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501"/>
        <w:gridCol w:w="1854"/>
      </w:tblGrid>
      <w:tr w:rsidR="00ED39C2" w:rsidRPr="00B7008D" w:rsidTr="008747DF">
        <w:tc>
          <w:tcPr>
            <w:tcW w:w="7501" w:type="dxa"/>
          </w:tcPr>
          <w:p w:rsidR="00ED39C2" w:rsidRPr="00B7008D" w:rsidRDefault="00B56FA4" w:rsidP="00ED39C2">
            <w:pPr>
              <w:numPr>
                <w:ilvl w:val="0"/>
                <w:numId w:val="1"/>
              </w:numPr>
              <w:tabs>
                <w:tab w:val="num" w:pos="284"/>
              </w:tabs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ОБЩАЯ ХАРАКТЕРИСТИКА </w:t>
            </w:r>
            <w:r w:rsidR="00ED39C2" w:rsidRPr="00B700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РАБОЧЕЙ     ПРОГРАММЫ УЧЕБНОЙ ДИСЦИПЛИНЫ</w:t>
            </w:r>
          </w:p>
        </w:tc>
        <w:tc>
          <w:tcPr>
            <w:tcW w:w="1854" w:type="dxa"/>
          </w:tcPr>
          <w:p w:rsidR="00ED39C2" w:rsidRPr="00B7008D" w:rsidRDefault="00ED39C2" w:rsidP="008747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D39C2" w:rsidRPr="00B7008D" w:rsidTr="008747DF">
        <w:tc>
          <w:tcPr>
            <w:tcW w:w="7501" w:type="dxa"/>
          </w:tcPr>
          <w:p w:rsidR="00ED39C2" w:rsidRPr="00B7008D" w:rsidRDefault="00ED39C2" w:rsidP="00ED39C2">
            <w:pPr>
              <w:numPr>
                <w:ilvl w:val="0"/>
                <w:numId w:val="1"/>
              </w:numPr>
              <w:tabs>
                <w:tab w:val="num" w:pos="284"/>
              </w:tabs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</w:rPr>
              <w:t>СТРУКТУРА И СОДЕРЖАНИЕ УЧЕБНОЙ ДИСЦИПЛИНЫ</w:t>
            </w:r>
          </w:p>
          <w:p w:rsidR="00ED39C2" w:rsidRPr="00B7008D" w:rsidRDefault="00ED39C2" w:rsidP="00ED39C2">
            <w:pPr>
              <w:numPr>
                <w:ilvl w:val="0"/>
                <w:numId w:val="1"/>
              </w:numPr>
              <w:tabs>
                <w:tab w:val="num" w:pos="284"/>
              </w:tabs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</w:rPr>
              <w:t>УСЛОВИЯ РЕАЛИЗАЦИИ УЧЕБНОЙ ДИСЦИПЛИНЫ</w:t>
            </w:r>
          </w:p>
        </w:tc>
        <w:tc>
          <w:tcPr>
            <w:tcW w:w="1854" w:type="dxa"/>
          </w:tcPr>
          <w:p w:rsidR="00ED39C2" w:rsidRPr="00B7008D" w:rsidRDefault="00ED39C2" w:rsidP="008747DF">
            <w:pPr>
              <w:ind w:left="64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D39C2" w:rsidRPr="00B7008D" w:rsidTr="008747DF">
        <w:tc>
          <w:tcPr>
            <w:tcW w:w="7501" w:type="dxa"/>
          </w:tcPr>
          <w:p w:rsidR="00ED39C2" w:rsidRPr="00B7008D" w:rsidRDefault="00ED39C2" w:rsidP="00ED39C2">
            <w:pPr>
              <w:numPr>
                <w:ilvl w:val="0"/>
                <w:numId w:val="1"/>
              </w:numPr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И ОЦЕНКА РЕЗУЛЬТАТОВ ОСВОЕНИЯ УЧЕБНОЙ ДИСЦИПЛИНЫ</w:t>
            </w:r>
          </w:p>
          <w:p w:rsidR="00ED39C2" w:rsidRPr="00B7008D" w:rsidRDefault="00ED39C2" w:rsidP="008747DF">
            <w:pPr>
              <w:suppressAutoHyphen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4" w:type="dxa"/>
          </w:tcPr>
          <w:p w:rsidR="00ED39C2" w:rsidRPr="00B7008D" w:rsidRDefault="00ED39C2" w:rsidP="008747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D39C2" w:rsidRPr="00B7008D" w:rsidRDefault="00ED39C2" w:rsidP="00ED39C2">
      <w:pPr>
        <w:suppressAutoHyphens/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B7008D">
        <w:rPr>
          <w:rFonts w:ascii="Times New Roman" w:hAnsi="Times New Roman" w:cs="Times New Roman"/>
          <w:b/>
          <w:i/>
          <w:sz w:val="24"/>
          <w:szCs w:val="24"/>
          <w:u w:val="single"/>
        </w:rPr>
        <w:br w:type="page"/>
      </w:r>
      <w:r w:rsidRPr="00B7008D">
        <w:rPr>
          <w:rFonts w:ascii="Times New Roman" w:hAnsi="Times New Roman" w:cs="Times New Roman"/>
          <w:b/>
          <w:i/>
          <w:sz w:val="24"/>
          <w:szCs w:val="24"/>
        </w:rPr>
        <w:lastRenderedPageBreak/>
        <w:t>1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. ОБЩАЯ ХАРАКТЕРИСТИКА </w:t>
      </w:r>
      <w:r w:rsidRPr="00B7008D">
        <w:rPr>
          <w:rFonts w:ascii="Times New Roman" w:hAnsi="Times New Roman" w:cs="Times New Roman"/>
          <w:b/>
          <w:i/>
          <w:sz w:val="24"/>
          <w:szCs w:val="24"/>
        </w:rPr>
        <w:t xml:space="preserve"> РАБОЧЕЙ ПРОГРАММЫ УЧЕБНОЙ ДИСЦИПЛИНЫ «ОГСЭ.01 ОСНОВЫ ФИЛОСОФИИ»</w:t>
      </w:r>
    </w:p>
    <w:p w:rsidR="00ED39C2" w:rsidRPr="00B7008D" w:rsidRDefault="00ED39C2" w:rsidP="00ED39C2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B7008D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</w:t>
      </w:r>
    </w:p>
    <w:p w:rsidR="00ED39C2" w:rsidRPr="00B7008D" w:rsidRDefault="00ED39C2" w:rsidP="00ED39C2">
      <w:pPr>
        <w:suppressAutoHyphens/>
        <w:rPr>
          <w:rFonts w:ascii="Times New Roman" w:hAnsi="Times New Roman" w:cs="Times New Roman"/>
          <w:b/>
          <w:sz w:val="24"/>
          <w:szCs w:val="24"/>
        </w:rPr>
      </w:pPr>
      <w:r w:rsidRPr="00B7008D">
        <w:rPr>
          <w:rFonts w:ascii="Times New Roman" w:hAnsi="Times New Roman" w:cs="Times New Roman"/>
          <w:b/>
          <w:sz w:val="24"/>
          <w:szCs w:val="24"/>
        </w:rPr>
        <w:t>1.1. Область применения  рабочей программы</w:t>
      </w:r>
    </w:p>
    <w:p w:rsidR="00ED39C2" w:rsidRPr="00B7008D" w:rsidRDefault="00ED39C2" w:rsidP="00ED39C2">
      <w:pPr>
        <w:suppressAutoHyphens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Р</w:t>
      </w:r>
      <w:r w:rsidRPr="00B7008D">
        <w:rPr>
          <w:rFonts w:ascii="Times New Roman" w:hAnsi="Times New Roman" w:cs="Times New Roman"/>
          <w:sz w:val="24"/>
          <w:szCs w:val="24"/>
        </w:rPr>
        <w:t>абочая программа учебной дисц</w:t>
      </w:r>
      <w:r w:rsidR="00B56FA4">
        <w:rPr>
          <w:rFonts w:ascii="Times New Roman" w:hAnsi="Times New Roman" w:cs="Times New Roman"/>
          <w:sz w:val="24"/>
          <w:szCs w:val="24"/>
        </w:rPr>
        <w:t xml:space="preserve">иплины является частью </w:t>
      </w:r>
      <w:r w:rsidRPr="00B7008D">
        <w:rPr>
          <w:rFonts w:ascii="Times New Roman" w:hAnsi="Times New Roman" w:cs="Times New Roman"/>
          <w:sz w:val="24"/>
          <w:szCs w:val="24"/>
        </w:rPr>
        <w:t xml:space="preserve"> основной образовательной программы в соответствии с ФГОС СПО 35.02.16 «Эксплуатация и ремонт сельскохозяйственной техники и оборудования»</w:t>
      </w:r>
    </w:p>
    <w:p w:rsidR="00ED39C2" w:rsidRPr="00B7008D" w:rsidRDefault="00ED39C2" w:rsidP="00ED39C2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7008D">
        <w:rPr>
          <w:rFonts w:ascii="Times New Roman" w:hAnsi="Times New Roman" w:cs="Times New Roman"/>
          <w:b/>
          <w:sz w:val="24"/>
          <w:szCs w:val="24"/>
        </w:rPr>
        <w:t xml:space="preserve">1.2. Место дисциплины в структуре основной профессиональной образовательной программы: </w:t>
      </w:r>
      <w:r w:rsidRPr="00B7008D">
        <w:rPr>
          <w:rFonts w:ascii="Times New Roman" w:hAnsi="Times New Roman" w:cs="Times New Roman"/>
          <w:sz w:val="24"/>
          <w:szCs w:val="24"/>
        </w:rPr>
        <w:t>учебная дисциплина  относится  к  общему гуманитарному и социально- экономическому циклу.</w:t>
      </w:r>
    </w:p>
    <w:p w:rsidR="00ED39C2" w:rsidRPr="00B7008D" w:rsidRDefault="00ED39C2" w:rsidP="00ED39C2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page" w:tblpX="967" w:tblpY="646"/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3969"/>
        <w:gridCol w:w="4961"/>
      </w:tblGrid>
      <w:tr w:rsidR="004B6C11" w:rsidRPr="00B7008D" w:rsidTr="007B2ED3">
        <w:trPr>
          <w:trHeight w:val="649"/>
        </w:trPr>
        <w:tc>
          <w:tcPr>
            <w:tcW w:w="1134" w:type="dxa"/>
            <w:hideMark/>
          </w:tcPr>
          <w:p w:rsidR="004B6C11" w:rsidRPr="00B7008D" w:rsidRDefault="004B6C11" w:rsidP="007B2ED3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</w:rPr>
              <w:t xml:space="preserve">Код </w:t>
            </w:r>
          </w:p>
          <w:p w:rsidR="004B6C11" w:rsidRPr="00B7008D" w:rsidRDefault="004B6C11" w:rsidP="007B2ED3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</w:rPr>
              <w:t>ПК, ОК</w:t>
            </w:r>
          </w:p>
        </w:tc>
        <w:tc>
          <w:tcPr>
            <w:tcW w:w="3969" w:type="dxa"/>
            <w:vAlign w:val="center"/>
            <w:hideMark/>
          </w:tcPr>
          <w:p w:rsidR="004B6C11" w:rsidRPr="00B7008D" w:rsidRDefault="004B6C11" w:rsidP="007B2ED3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</w:rPr>
              <w:t>Умения</w:t>
            </w:r>
          </w:p>
        </w:tc>
        <w:tc>
          <w:tcPr>
            <w:tcW w:w="4961" w:type="dxa"/>
            <w:vAlign w:val="center"/>
            <w:hideMark/>
          </w:tcPr>
          <w:p w:rsidR="004B6C11" w:rsidRPr="00B7008D" w:rsidRDefault="004B6C11" w:rsidP="007B2ED3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</w:rPr>
              <w:t>Знания</w:t>
            </w:r>
          </w:p>
        </w:tc>
      </w:tr>
      <w:tr w:rsidR="004B6C11" w:rsidRPr="00B7008D" w:rsidTr="007B2ED3">
        <w:trPr>
          <w:trHeight w:val="212"/>
        </w:trPr>
        <w:tc>
          <w:tcPr>
            <w:tcW w:w="1134" w:type="dxa"/>
          </w:tcPr>
          <w:p w:rsidR="004B6C11" w:rsidRPr="00B7008D" w:rsidRDefault="004B6C11" w:rsidP="007B2ED3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</w:rPr>
              <w:t>ОК 01 – ОК 07, ОК 09, ОК 10</w:t>
            </w:r>
          </w:p>
          <w:p w:rsidR="004B6C11" w:rsidRPr="00B7008D" w:rsidRDefault="004B6C11" w:rsidP="007B2ED3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4B6C11" w:rsidRPr="00B7008D" w:rsidRDefault="004B6C11" w:rsidP="007B2ED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ориентироваться в наиболее общих философских проблемах бытия, познания, ценностей, свободы и смысла жизни как основах формирования культуры гражданина и будущего специалиста, социокультурный контекст; выстраивать общение на основе общечеловеческих ценностей.</w:t>
            </w:r>
          </w:p>
        </w:tc>
        <w:tc>
          <w:tcPr>
            <w:tcW w:w="4961" w:type="dxa"/>
          </w:tcPr>
          <w:p w:rsidR="004B6C11" w:rsidRPr="00B7008D" w:rsidRDefault="004B6C11" w:rsidP="007B2E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-основные категории и понятия философии;</w:t>
            </w:r>
          </w:p>
          <w:p w:rsidR="004B6C11" w:rsidRPr="00B7008D" w:rsidRDefault="004B6C11" w:rsidP="007B2E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-роль философии в жизни человека и общества;</w:t>
            </w:r>
          </w:p>
          <w:p w:rsidR="004B6C11" w:rsidRPr="00B7008D" w:rsidRDefault="004B6C11" w:rsidP="007B2E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-основы философского учения о бытии;</w:t>
            </w:r>
          </w:p>
          <w:p w:rsidR="004B6C11" w:rsidRPr="00B7008D" w:rsidRDefault="004B6C11" w:rsidP="007B2E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-сущность процесса познания;</w:t>
            </w:r>
          </w:p>
          <w:p w:rsidR="004B6C11" w:rsidRPr="00B7008D" w:rsidRDefault="004B6C11" w:rsidP="007B2E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-основы научной, философской и религиозной картин мира;</w:t>
            </w:r>
          </w:p>
          <w:p w:rsidR="004B6C11" w:rsidRPr="00B7008D" w:rsidRDefault="004B6C11" w:rsidP="007B2E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-об условиях формирования личности, свободе и ответственности за сохранение жизни, культуры, окружающей среды;</w:t>
            </w:r>
          </w:p>
          <w:p w:rsidR="004B6C11" w:rsidRPr="00B7008D" w:rsidRDefault="004B6C11" w:rsidP="007B2E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-о социальных и этических проблемах, связанных с развитием и использованием достижений науки, техники и технологий по выбранному профилю профессиональной деятельности;</w:t>
            </w:r>
          </w:p>
          <w:p w:rsidR="004B6C11" w:rsidRPr="00B7008D" w:rsidRDefault="004B6C11" w:rsidP="007B2ED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-общечеловеческие ценности, как основа поведения в коллективе, команде.</w:t>
            </w:r>
          </w:p>
        </w:tc>
      </w:tr>
    </w:tbl>
    <w:p w:rsidR="00ED39C2" w:rsidRPr="00B7008D" w:rsidRDefault="00ED39C2" w:rsidP="00ED39C2">
      <w:pPr>
        <w:suppressAutoHyphens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7008D">
        <w:rPr>
          <w:rFonts w:ascii="Times New Roman" w:hAnsi="Times New Roman" w:cs="Times New Roman"/>
          <w:b/>
          <w:sz w:val="24"/>
          <w:szCs w:val="24"/>
        </w:rPr>
        <w:t>1.3. Цель и планируемые результаты освоения дисциплины:</w:t>
      </w:r>
    </w:p>
    <w:p w:rsidR="00ED39C2" w:rsidRPr="00B7008D" w:rsidRDefault="00ED39C2" w:rsidP="00ED39C2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p w:rsidR="00ED39C2" w:rsidRPr="00B7008D" w:rsidRDefault="00ED39C2" w:rsidP="00ED39C2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D39C2" w:rsidRPr="00B7008D" w:rsidRDefault="00ED39C2" w:rsidP="00ED39C2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D39C2" w:rsidRPr="00B7008D" w:rsidRDefault="00ED39C2" w:rsidP="00ED39C2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D39C2" w:rsidRPr="00B7008D" w:rsidRDefault="00ED39C2" w:rsidP="00ED39C2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7B2ED3" w:rsidRDefault="007B2ED3" w:rsidP="00ED39C2">
      <w:pPr>
        <w:suppressAutoHyphens/>
        <w:rPr>
          <w:rFonts w:ascii="Times New Roman" w:hAnsi="Times New Roman" w:cs="Times New Roman"/>
          <w:i/>
          <w:sz w:val="24"/>
          <w:szCs w:val="24"/>
        </w:rPr>
      </w:pPr>
    </w:p>
    <w:p w:rsidR="007B2ED3" w:rsidRDefault="007B2ED3" w:rsidP="00ED39C2">
      <w:pPr>
        <w:suppressAutoHyphens/>
        <w:rPr>
          <w:rFonts w:ascii="Times New Roman" w:hAnsi="Times New Roman" w:cs="Times New Roman"/>
          <w:i/>
          <w:sz w:val="24"/>
          <w:szCs w:val="24"/>
        </w:rPr>
      </w:pPr>
    </w:p>
    <w:p w:rsidR="007B2ED3" w:rsidRDefault="007B2ED3" w:rsidP="00ED39C2">
      <w:pPr>
        <w:suppressAutoHyphens/>
        <w:rPr>
          <w:rFonts w:ascii="Times New Roman" w:hAnsi="Times New Roman" w:cs="Times New Roman"/>
          <w:i/>
          <w:sz w:val="24"/>
          <w:szCs w:val="24"/>
        </w:rPr>
      </w:pPr>
    </w:p>
    <w:p w:rsidR="007B2ED3" w:rsidRDefault="007B2ED3" w:rsidP="00ED39C2">
      <w:pPr>
        <w:suppressAutoHyphens/>
        <w:rPr>
          <w:rFonts w:ascii="Times New Roman" w:hAnsi="Times New Roman" w:cs="Times New Roman"/>
          <w:i/>
          <w:sz w:val="24"/>
          <w:szCs w:val="24"/>
        </w:rPr>
      </w:pPr>
    </w:p>
    <w:p w:rsidR="007B2ED3" w:rsidRDefault="007B2ED3" w:rsidP="00ED39C2">
      <w:pPr>
        <w:suppressAutoHyphens/>
        <w:rPr>
          <w:rFonts w:ascii="Times New Roman" w:hAnsi="Times New Roman" w:cs="Times New Roman"/>
          <w:i/>
          <w:sz w:val="24"/>
          <w:szCs w:val="24"/>
        </w:rPr>
      </w:pPr>
    </w:p>
    <w:p w:rsidR="007B2ED3" w:rsidRDefault="007B2ED3" w:rsidP="00ED39C2">
      <w:pPr>
        <w:suppressAutoHyphens/>
        <w:rPr>
          <w:rFonts w:ascii="Times New Roman" w:hAnsi="Times New Roman" w:cs="Times New Roman"/>
          <w:i/>
          <w:sz w:val="24"/>
          <w:szCs w:val="24"/>
        </w:rPr>
      </w:pPr>
    </w:p>
    <w:p w:rsidR="007B2ED3" w:rsidRDefault="007B2ED3" w:rsidP="00ED39C2">
      <w:pPr>
        <w:suppressAutoHyphens/>
        <w:rPr>
          <w:rFonts w:ascii="Times New Roman" w:hAnsi="Times New Roman" w:cs="Times New Roman"/>
          <w:i/>
          <w:sz w:val="24"/>
          <w:szCs w:val="24"/>
        </w:rPr>
      </w:pPr>
    </w:p>
    <w:p w:rsidR="007B2ED3" w:rsidRDefault="007B2ED3" w:rsidP="00ED39C2">
      <w:pPr>
        <w:suppressAutoHyphens/>
        <w:rPr>
          <w:rFonts w:ascii="Times New Roman" w:hAnsi="Times New Roman" w:cs="Times New Roman"/>
          <w:i/>
          <w:sz w:val="24"/>
          <w:szCs w:val="24"/>
        </w:rPr>
      </w:pPr>
    </w:p>
    <w:p w:rsidR="00ED39C2" w:rsidRPr="00B7008D" w:rsidRDefault="00ED39C2" w:rsidP="00ED39C2">
      <w:pPr>
        <w:suppressAutoHyphens/>
        <w:rPr>
          <w:rFonts w:ascii="Times New Roman" w:hAnsi="Times New Roman" w:cs="Times New Roman"/>
          <w:b/>
          <w:sz w:val="24"/>
          <w:szCs w:val="24"/>
        </w:rPr>
      </w:pPr>
      <w:r w:rsidRPr="00B7008D">
        <w:rPr>
          <w:rFonts w:ascii="Times New Roman" w:hAnsi="Times New Roman" w:cs="Times New Roman"/>
          <w:b/>
          <w:sz w:val="24"/>
          <w:szCs w:val="24"/>
        </w:rPr>
        <w:lastRenderedPageBreak/>
        <w:t>2. СТРУКТУРА И СОДЕРЖАНИЕ УЧЕБНОЙ ДИСЦИПЛИНЫ</w:t>
      </w:r>
    </w:p>
    <w:p w:rsidR="00ED39C2" w:rsidRPr="00B7008D" w:rsidRDefault="00ED39C2" w:rsidP="00ED39C2">
      <w:pPr>
        <w:suppressAutoHyphens/>
        <w:rPr>
          <w:rFonts w:ascii="Times New Roman" w:hAnsi="Times New Roman" w:cs="Times New Roman"/>
          <w:b/>
          <w:sz w:val="24"/>
          <w:szCs w:val="24"/>
        </w:rPr>
      </w:pPr>
      <w:r w:rsidRPr="00B7008D">
        <w:rPr>
          <w:rFonts w:ascii="Times New Roman" w:hAnsi="Times New Roman" w:cs="Times New Roman"/>
          <w:b/>
          <w:sz w:val="24"/>
          <w:szCs w:val="24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7620"/>
        <w:gridCol w:w="1951"/>
      </w:tblGrid>
      <w:tr w:rsidR="00ED39C2" w:rsidRPr="00B7008D" w:rsidTr="008747DF">
        <w:trPr>
          <w:trHeight w:val="490"/>
        </w:trPr>
        <w:tc>
          <w:tcPr>
            <w:tcW w:w="3981" w:type="pct"/>
            <w:vAlign w:val="center"/>
          </w:tcPr>
          <w:p w:rsidR="00ED39C2" w:rsidRPr="00B7008D" w:rsidRDefault="00ED39C2" w:rsidP="008747DF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019" w:type="pct"/>
            <w:vAlign w:val="center"/>
          </w:tcPr>
          <w:p w:rsidR="00ED39C2" w:rsidRPr="00B7008D" w:rsidRDefault="00ED39C2" w:rsidP="008747DF">
            <w:pPr>
              <w:suppressAutoHyphens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Объем часов</w:t>
            </w:r>
          </w:p>
        </w:tc>
      </w:tr>
      <w:tr w:rsidR="00ED39C2" w:rsidRPr="00B7008D" w:rsidTr="008747DF">
        <w:trPr>
          <w:trHeight w:val="490"/>
        </w:trPr>
        <w:tc>
          <w:tcPr>
            <w:tcW w:w="3981" w:type="pct"/>
            <w:vAlign w:val="center"/>
          </w:tcPr>
          <w:p w:rsidR="00ED39C2" w:rsidRPr="00B7008D" w:rsidRDefault="00ED39C2" w:rsidP="008747DF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</w:rPr>
              <w:t>Суммарная учебная нагрузка во взаимодействии с преподавателем</w:t>
            </w:r>
          </w:p>
        </w:tc>
        <w:tc>
          <w:tcPr>
            <w:tcW w:w="1019" w:type="pct"/>
            <w:vAlign w:val="center"/>
          </w:tcPr>
          <w:p w:rsidR="00ED39C2" w:rsidRPr="00B7008D" w:rsidRDefault="006A78AE" w:rsidP="008747DF">
            <w:pPr>
              <w:suppressAutoHyphens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</w:t>
            </w:r>
            <w:r w:rsidR="00ED39C2" w:rsidRPr="00B7008D">
              <w:rPr>
                <w:rFonts w:ascii="Times New Roman" w:hAnsi="Times New Roman" w:cs="Times New Roman"/>
                <w:iCs/>
                <w:sz w:val="24"/>
                <w:szCs w:val="24"/>
              </w:rPr>
              <w:t>6</w:t>
            </w:r>
          </w:p>
        </w:tc>
      </w:tr>
      <w:tr w:rsidR="00ED39C2" w:rsidRPr="00B7008D" w:rsidTr="008747DF">
        <w:trPr>
          <w:trHeight w:val="1403"/>
        </w:trPr>
        <w:tc>
          <w:tcPr>
            <w:tcW w:w="3981" w:type="pct"/>
            <w:vAlign w:val="center"/>
          </w:tcPr>
          <w:p w:rsidR="00ED39C2" w:rsidRPr="00B7008D" w:rsidRDefault="00ED39C2" w:rsidP="008747DF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Самостоятельная работа</w:t>
            </w:r>
          </w:p>
          <w:p w:rsidR="00ED39C2" w:rsidRPr="00B7008D" w:rsidRDefault="00ED39C2" w:rsidP="008747DF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i/>
                <w:sz w:val="24"/>
                <w:szCs w:val="24"/>
              </w:rPr>
              <w:t>Количество часов для самостоятельной работы может быть увеличено образовательной организацией за счет использования времени вариативной части (должна составлять не более 30 % от объема дисциплины)</w:t>
            </w:r>
          </w:p>
        </w:tc>
        <w:tc>
          <w:tcPr>
            <w:tcW w:w="1019" w:type="pct"/>
            <w:vAlign w:val="center"/>
          </w:tcPr>
          <w:p w:rsidR="00ED39C2" w:rsidRPr="00B7008D" w:rsidRDefault="006A78AE" w:rsidP="008747DF">
            <w:pPr>
              <w:suppressAutoHyphens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</w:tr>
      <w:tr w:rsidR="00ED39C2" w:rsidRPr="00B7008D" w:rsidTr="008747DF">
        <w:trPr>
          <w:trHeight w:val="490"/>
        </w:trPr>
        <w:tc>
          <w:tcPr>
            <w:tcW w:w="3981" w:type="pct"/>
            <w:vAlign w:val="center"/>
          </w:tcPr>
          <w:p w:rsidR="00ED39C2" w:rsidRPr="00B7008D" w:rsidRDefault="00ED39C2" w:rsidP="008747DF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Объем образовательной программы </w:t>
            </w:r>
          </w:p>
        </w:tc>
        <w:tc>
          <w:tcPr>
            <w:tcW w:w="1019" w:type="pct"/>
            <w:vAlign w:val="center"/>
          </w:tcPr>
          <w:p w:rsidR="00ED39C2" w:rsidRPr="00B7008D" w:rsidRDefault="00ED39C2" w:rsidP="008747DF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iCs/>
                <w:sz w:val="24"/>
                <w:szCs w:val="24"/>
              </w:rPr>
              <w:t>46</w:t>
            </w:r>
          </w:p>
        </w:tc>
      </w:tr>
      <w:tr w:rsidR="00ED39C2" w:rsidRPr="00B7008D" w:rsidTr="008747DF">
        <w:trPr>
          <w:trHeight w:val="490"/>
        </w:trPr>
        <w:tc>
          <w:tcPr>
            <w:tcW w:w="5000" w:type="pct"/>
            <w:gridSpan w:val="2"/>
            <w:vAlign w:val="center"/>
          </w:tcPr>
          <w:p w:rsidR="00ED39C2" w:rsidRPr="00B7008D" w:rsidRDefault="00ED39C2" w:rsidP="008747DF">
            <w:pPr>
              <w:suppressAutoHyphens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</w:tr>
      <w:tr w:rsidR="00ED39C2" w:rsidRPr="00B7008D" w:rsidTr="008747DF">
        <w:trPr>
          <w:trHeight w:val="490"/>
        </w:trPr>
        <w:tc>
          <w:tcPr>
            <w:tcW w:w="3981" w:type="pct"/>
            <w:vAlign w:val="center"/>
          </w:tcPr>
          <w:p w:rsidR="00ED39C2" w:rsidRPr="00B7008D" w:rsidRDefault="00ED39C2" w:rsidP="008747DF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019" w:type="pct"/>
            <w:vAlign w:val="center"/>
          </w:tcPr>
          <w:p w:rsidR="00ED39C2" w:rsidRPr="00B7008D" w:rsidRDefault="00ED39C2" w:rsidP="008747DF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iCs/>
                <w:sz w:val="24"/>
                <w:szCs w:val="24"/>
              </w:rPr>
              <w:t>28</w:t>
            </w:r>
          </w:p>
        </w:tc>
      </w:tr>
      <w:tr w:rsidR="00ED39C2" w:rsidRPr="00B7008D" w:rsidTr="008747DF">
        <w:trPr>
          <w:trHeight w:val="490"/>
        </w:trPr>
        <w:tc>
          <w:tcPr>
            <w:tcW w:w="3981" w:type="pct"/>
            <w:vAlign w:val="center"/>
          </w:tcPr>
          <w:p w:rsidR="00ED39C2" w:rsidRPr="00B7008D" w:rsidRDefault="00ED39C2" w:rsidP="008747DF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019" w:type="pct"/>
            <w:vAlign w:val="center"/>
          </w:tcPr>
          <w:p w:rsidR="00ED39C2" w:rsidRPr="00B7008D" w:rsidRDefault="00ED39C2" w:rsidP="008747DF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iCs/>
                <w:sz w:val="24"/>
                <w:szCs w:val="24"/>
              </w:rPr>
              <w:t>6</w:t>
            </w:r>
          </w:p>
        </w:tc>
      </w:tr>
      <w:tr w:rsidR="00ED39C2" w:rsidRPr="00B7008D" w:rsidTr="008747DF">
        <w:trPr>
          <w:trHeight w:val="490"/>
        </w:trPr>
        <w:tc>
          <w:tcPr>
            <w:tcW w:w="3981" w:type="pct"/>
            <w:vAlign w:val="center"/>
          </w:tcPr>
          <w:p w:rsidR="00ED39C2" w:rsidRPr="00B7008D" w:rsidRDefault="00ED39C2" w:rsidP="008747DF">
            <w:pPr>
              <w:suppressAutoHyphens/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1019" w:type="pct"/>
            <w:vAlign w:val="center"/>
          </w:tcPr>
          <w:p w:rsidR="00ED39C2" w:rsidRPr="00B7008D" w:rsidRDefault="006A78AE" w:rsidP="008747DF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</w:tr>
      <w:tr w:rsidR="00ED39C2" w:rsidRPr="00B7008D" w:rsidTr="008747DF">
        <w:trPr>
          <w:trHeight w:val="490"/>
        </w:trPr>
        <w:tc>
          <w:tcPr>
            <w:tcW w:w="3981" w:type="pct"/>
            <w:vAlign w:val="center"/>
          </w:tcPr>
          <w:p w:rsidR="00ED39C2" w:rsidRPr="00B7008D" w:rsidRDefault="00ED39C2" w:rsidP="008747DF">
            <w:pPr>
              <w:suppressAutoHyphens/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Промежуточная аттестация проводится в форме </w:t>
            </w:r>
            <w:r w:rsidRPr="00B700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дифференцированного зачета</w:t>
            </w:r>
          </w:p>
        </w:tc>
        <w:tc>
          <w:tcPr>
            <w:tcW w:w="1019" w:type="pct"/>
            <w:vAlign w:val="center"/>
          </w:tcPr>
          <w:p w:rsidR="00ED39C2" w:rsidRPr="00B7008D" w:rsidRDefault="00ED39C2" w:rsidP="008747DF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2</w:t>
            </w:r>
          </w:p>
        </w:tc>
      </w:tr>
    </w:tbl>
    <w:p w:rsidR="00ED39C2" w:rsidRPr="00B7008D" w:rsidRDefault="00ED39C2" w:rsidP="00ED39C2">
      <w:pPr>
        <w:suppressAutoHyphens/>
        <w:rPr>
          <w:rFonts w:ascii="Times New Roman" w:hAnsi="Times New Roman" w:cs="Times New Roman"/>
          <w:b/>
          <w:i/>
          <w:sz w:val="24"/>
          <w:szCs w:val="24"/>
        </w:rPr>
      </w:pPr>
    </w:p>
    <w:p w:rsidR="00ED39C2" w:rsidRPr="00B7008D" w:rsidRDefault="00ED39C2" w:rsidP="00ED39C2">
      <w:pPr>
        <w:rPr>
          <w:rFonts w:ascii="Times New Roman" w:hAnsi="Times New Roman" w:cs="Times New Roman"/>
          <w:b/>
          <w:i/>
          <w:sz w:val="24"/>
          <w:szCs w:val="24"/>
        </w:rPr>
        <w:sectPr w:rsidR="00ED39C2" w:rsidRPr="00B7008D" w:rsidSect="00B7008D">
          <w:pgSz w:w="11906" w:h="16838"/>
          <w:pgMar w:top="1134" w:right="850" w:bottom="284" w:left="1701" w:header="708" w:footer="708" w:gutter="0"/>
          <w:cols w:space="720"/>
          <w:docGrid w:linePitch="299"/>
        </w:sectPr>
      </w:pPr>
    </w:p>
    <w:p w:rsidR="00ED39C2" w:rsidRPr="00B7008D" w:rsidRDefault="00ED39C2" w:rsidP="00ED39C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7008D">
        <w:rPr>
          <w:rFonts w:ascii="Times New Roman" w:hAnsi="Times New Roman" w:cs="Times New Roman"/>
          <w:b/>
          <w:sz w:val="24"/>
          <w:szCs w:val="24"/>
        </w:rPr>
        <w:lastRenderedPageBreak/>
        <w:t>2.2. Тематический план и содержание учебной дисциплины</w:t>
      </w:r>
    </w:p>
    <w:tbl>
      <w:tblPr>
        <w:tblW w:w="153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69"/>
        <w:gridCol w:w="33"/>
        <w:gridCol w:w="9213"/>
        <w:gridCol w:w="1134"/>
        <w:gridCol w:w="2184"/>
      </w:tblGrid>
      <w:tr w:rsidR="00ED39C2" w:rsidRPr="00B7008D" w:rsidTr="008747DF">
        <w:tc>
          <w:tcPr>
            <w:tcW w:w="2769" w:type="dxa"/>
            <w:vAlign w:val="center"/>
          </w:tcPr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Наименование</w:t>
            </w:r>
          </w:p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разделов и тем</w:t>
            </w:r>
          </w:p>
        </w:tc>
        <w:tc>
          <w:tcPr>
            <w:tcW w:w="9246" w:type="dxa"/>
            <w:gridSpan w:val="2"/>
            <w:vAlign w:val="center"/>
          </w:tcPr>
          <w:p w:rsidR="00ED39C2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Содержание учебного материала и формы организации деятельности </w:t>
            </w:r>
          </w:p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обучающихся</w:t>
            </w:r>
          </w:p>
        </w:tc>
        <w:tc>
          <w:tcPr>
            <w:tcW w:w="1134" w:type="dxa"/>
            <w:vAlign w:val="center"/>
          </w:tcPr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Объем</w:t>
            </w:r>
          </w:p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часов</w:t>
            </w:r>
          </w:p>
        </w:tc>
        <w:tc>
          <w:tcPr>
            <w:tcW w:w="2184" w:type="dxa"/>
            <w:vAlign w:val="bottom"/>
          </w:tcPr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Коды компетенций, </w:t>
            </w:r>
            <w:proofErr w:type="spellStart"/>
            <w:r w:rsidRPr="00B7008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формированиию</w:t>
            </w:r>
            <w:proofErr w:type="spellEnd"/>
            <w:r w:rsidRPr="00B7008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которых способствует элемент программы</w:t>
            </w:r>
          </w:p>
        </w:tc>
      </w:tr>
      <w:tr w:rsidR="00ED39C2" w:rsidRPr="00B7008D" w:rsidTr="008747DF">
        <w:tc>
          <w:tcPr>
            <w:tcW w:w="2769" w:type="dxa"/>
            <w:vAlign w:val="center"/>
          </w:tcPr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246" w:type="dxa"/>
            <w:gridSpan w:val="2"/>
            <w:vAlign w:val="center"/>
          </w:tcPr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34" w:type="dxa"/>
            <w:vAlign w:val="center"/>
          </w:tcPr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184" w:type="dxa"/>
            <w:vAlign w:val="bottom"/>
          </w:tcPr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ED39C2" w:rsidRPr="00B7008D" w:rsidTr="008747DF">
        <w:trPr>
          <w:trHeight w:val="549"/>
        </w:trPr>
        <w:tc>
          <w:tcPr>
            <w:tcW w:w="12015" w:type="dxa"/>
            <w:gridSpan w:val="3"/>
          </w:tcPr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Раздел 1. Роль философии в жизни человека и общества. Основные этапы формирования философской картины мира</w:t>
            </w:r>
          </w:p>
        </w:tc>
        <w:tc>
          <w:tcPr>
            <w:tcW w:w="1134" w:type="dxa"/>
            <w:vAlign w:val="bottom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2184" w:type="dxa"/>
            <w:vAlign w:val="bottom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ED39C2" w:rsidRPr="00B7008D" w:rsidTr="008747DF">
        <w:trPr>
          <w:trHeight w:val="1407"/>
        </w:trPr>
        <w:tc>
          <w:tcPr>
            <w:tcW w:w="2769" w:type="dxa"/>
            <w:vMerge w:val="restart"/>
          </w:tcPr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Тема 1.1.</w:t>
            </w:r>
          </w:p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Философская картина мира. Сущность, структура</w:t>
            </w:r>
          </w:p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 значение философии как основы формирования культуры гражданина</w:t>
            </w:r>
          </w:p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 будущего специалиста</w:t>
            </w:r>
          </w:p>
        </w:tc>
        <w:tc>
          <w:tcPr>
            <w:tcW w:w="9246" w:type="dxa"/>
            <w:gridSpan w:val="2"/>
          </w:tcPr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Философская картина мира. Сущность, структура и значение философии как основы формирования культуры гражданина и будущего специалиста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-Философия и ее основные разделы. Философская картина мира. 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-Соотношение философии с религией, искусством и наукой. 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-Основной вопрос философии. Функции философии</w:t>
            </w:r>
          </w:p>
        </w:tc>
        <w:tc>
          <w:tcPr>
            <w:tcW w:w="1134" w:type="dxa"/>
            <w:vAlign w:val="center"/>
          </w:tcPr>
          <w:p w:rsidR="00ED39C2" w:rsidRPr="00B7008D" w:rsidRDefault="006A78AE" w:rsidP="006A78A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184" w:type="dxa"/>
            <w:vMerge w:val="restart"/>
            <w:vAlign w:val="center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ОК</w:t>
            </w:r>
            <w:proofErr w:type="gramEnd"/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01, ОК 02, ОК 03, ОК 04, ОК 05, ОК 06, ОК 07, ОК 09</w:t>
            </w:r>
          </w:p>
        </w:tc>
      </w:tr>
      <w:tr w:rsidR="00ED39C2" w:rsidRPr="00B7008D" w:rsidTr="008747DF">
        <w:trPr>
          <w:trHeight w:val="90"/>
        </w:trPr>
        <w:tc>
          <w:tcPr>
            <w:tcW w:w="2769" w:type="dxa"/>
            <w:vMerge/>
          </w:tcPr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246" w:type="dxa"/>
            <w:gridSpan w:val="2"/>
          </w:tcPr>
          <w:p w:rsidR="0091329F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Самостоятельная работа обучающихся</w:t>
            </w:r>
          </w:p>
          <w:p w:rsidR="00ED39C2" w:rsidRPr="00B7008D" w:rsidRDefault="0091329F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Индивидуальный проект</w:t>
            </w:r>
          </w:p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27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Культура – её влияние на восприятие и понимание сущности профессии: социальная необходимость и личное восприятие себя в выбранной специальности</w:t>
            </w:r>
          </w:p>
        </w:tc>
        <w:tc>
          <w:tcPr>
            <w:tcW w:w="1134" w:type="dxa"/>
            <w:vAlign w:val="bottom"/>
          </w:tcPr>
          <w:p w:rsidR="00ED39C2" w:rsidRPr="00B7008D" w:rsidRDefault="006A78AE" w:rsidP="006A78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184" w:type="dxa"/>
            <w:vMerge/>
            <w:vAlign w:val="bottom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ED39C2" w:rsidRPr="00B7008D" w:rsidTr="008747DF">
        <w:trPr>
          <w:trHeight w:val="1405"/>
        </w:trPr>
        <w:tc>
          <w:tcPr>
            <w:tcW w:w="2769" w:type="dxa"/>
          </w:tcPr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Тема 1.</w:t>
            </w:r>
            <w:r w:rsidRPr="00B7008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2</w:t>
            </w: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Древневосточная философия</w:t>
            </w:r>
          </w:p>
        </w:tc>
        <w:tc>
          <w:tcPr>
            <w:tcW w:w="9246" w:type="dxa"/>
            <w:gridSpan w:val="2"/>
          </w:tcPr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Древневосточная философия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-Философия Древней Индии. 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  <w:r w:rsidRPr="00B7008D"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 xml:space="preserve">Ортодоксальные и неортодоксальные школы индийской философии. 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 xml:space="preserve">-Буддизм. 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>-</w:t>
            </w: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Философия Древнего Китая. 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  <w:r w:rsidRPr="00B7008D"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 xml:space="preserve">Конфуцианство. Даосизм. </w:t>
            </w:r>
            <w:proofErr w:type="spellStart"/>
            <w:r w:rsidRPr="00B7008D"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>Легизм</w:t>
            </w:r>
            <w:proofErr w:type="spellEnd"/>
          </w:p>
        </w:tc>
        <w:tc>
          <w:tcPr>
            <w:tcW w:w="1134" w:type="dxa"/>
            <w:vAlign w:val="center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184" w:type="dxa"/>
            <w:vAlign w:val="center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ОК 01, ОК 02, ОК 03, ОК 04, ОК 05, ОК 06, ОК 07, ОК 09</w:t>
            </w:r>
          </w:p>
        </w:tc>
      </w:tr>
      <w:tr w:rsidR="00ED39C2" w:rsidRPr="00B7008D" w:rsidTr="008747DF">
        <w:trPr>
          <w:trHeight w:val="1130"/>
        </w:trPr>
        <w:tc>
          <w:tcPr>
            <w:tcW w:w="2769" w:type="dxa"/>
            <w:vMerge w:val="restart"/>
          </w:tcPr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Тема 1.</w:t>
            </w:r>
            <w:r w:rsidRPr="00B7008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3</w:t>
            </w: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Философия Античности</w:t>
            </w:r>
          </w:p>
        </w:tc>
        <w:tc>
          <w:tcPr>
            <w:tcW w:w="9246" w:type="dxa"/>
            <w:gridSpan w:val="2"/>
          </w:tcPr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Эллинский период развития античной философии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-От мифа к Логосу. 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-Причины появления древнегреческой философии. </w:t>
            </w:r>
          </w:p>
          <w:p w:rsidR="00ED39C2" w:rsidRPr="00B7008D" w:rsidRDefault="00ED39C2" w:rsidP="008747DF">
            <w:pPr>
              <w:tabs>
                <w:tab w:val="left" w:pos="59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-Этапы и периоды развития античной философии. </w:t>
            </w:r>
          </w:p>
        </w:tc>
        <w:tc>
          <w:tcPr>
            <w:tcW w:w="1134" w:type="dxa"/>
            <w:vAlign w:val="center"/>
          </w:tcPr>
          <w:p w:rsidR="00ED39C2" w:rsidRPr="00B7008D" w:rsidRDefault="006A78AE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184" w:type="dxa"/>
            <w:vMerge w:val="restart"/>
            <w:vAlign w:val="center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ОК</w:t>
            </w:r>
            <w:proofErr w:type="gramEnd"/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01, ОК 02, ОК 03, ОК 04, ОК 05, ОК 06, ОК 07, ОК 09</w:t>
            </w:r>
          </w:p>
        </w:tc>
      </w:tr>
      <w:tr w:rsidR="00ED39C2" w:rsidRPr="00B7008D" w:rsidTr="008747DF">
        <w:trPr>
          <w:trHeight w:val="700"/>
        </w:trPr>
        <w:tc>
          <w:tcPr>
            <w:tcW w:w="2769" w:type="dxa"/>
            <w:vMerge/>
          </w:tcPr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246" w:type="dxa"/>
            <w:gridSpan w:val="2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Самостоятельная работа обучающихся</w:t>
            </w:r>
          </w:p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Творческое задание: «Влияние на дальнейшее развитие нашей цивилизации материализма (линии </w:t>
            </w:r>
            <w:proofErr w:type="spellStart"/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Демокрита</w:t>
            </w:r>
            <w:proofErr w:type="spellEnd"/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) и идеализма (линии Платона) в Античной философии»</w:t>
            </w:r>
          </w:p>
        </w:tc>
        <w:tc>
          <w:tcPr>
            <w:tcW w:w="1134" w:type="dxa"/>
            <w:vAlign w:val="center"/>
          </w:tcPr>
          <w:p w:rsidR="00ED39C2" w:rsidRPr="00B7008D" w:rsidRDefault="006A78AE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184" w:type="dxa"/>
            <w:vMerge/>
            <w:vAlign w:val="center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ED39C2" w:rsidRPr="00B7008D" w:rsidTr="008747DF">
        <w:trPr>
          <w:trHeight w:val="853"/>
        </w:trPr>
        <w:tc>
          <w:tcPr>
            <w:tcW w:w="2769" w:type="dxa"/>
          </w:tcPr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Тема 1.</w:t>
            </w:r>
            <w:r w:rsidRPr="00B7008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4</w:t>
            </w: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Философия Средних веков</w:t>
            </w:r>
          </w:p>
        </w:tc>
        <w:tc>
          <w:tcPr>
            <w:tcW w:w="9246" w:type="dxa"/>
            <w:gridSpan w:val="2"/>
          </w:tcPr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Философия Средних веков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-Источники формирования средневековой философии. 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-Этапы развития средневековой философии. </w:t>
            </w:r>
          </w:p>
        </w:tc>
        <w:tc>
          <w:tcPr>
            <w:tcW w:w="1134" w:type="dxa"/>
            <w:vAlign w:val="center"/>
          </w:tcPr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184" w:type="dxa"/>
            <w:vAlign w:val="center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ОК 01, ОК 02, ОК 03, ОК 04,ОК 05, ОК 06,ОК 07, ОК 09</w:t>
            </w:r>
          </w:p>
        </w:tc>
      </w:tr>
      <w:tr w:rsidR="00ED39C2" w:rsidRPr="00B7008D" w:rsidTr="008747DF">
        <w:trPr>
          <w:trHeight w:val="1150"/>
        </w:trPr>
        <w:tc>
          <w:tcPr>
            <w:tcW w:w="2769" w:type="dxa"/>
            <w:vMerge w:val="restart"/>
          </w:tcPr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Тема 1.5.</w:t>
            </w:r>
          </w:p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Философия Нового</w:t>
            </w:r>
          </w:p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 новейшего времени</w:t>
            </w:r>
          </w:p>
        </w:tc>
        <w:tc>
          <w:tcPr>
            <w:tcW w:w="9246" w:type="dxa"/>
            <w:gridSpan w:val="2"/>
          </w:tcPr>
          <w:p w:rsidR="00ED39C2" w:rsidRPr="00B7008D" w:rsidRDefault="00ED39C2" w:rsidP="008747D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Философия Нового времени и Просвещения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-Философия Нового времени.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-Спор эмпириков (сенсуалистов) и рационалистов: Френсис Бэкон и. Рене Декарт. </w:t>
            </w:r>
          </w:p>
          <w:p w:rsidR="00ED39C2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-Философия эпохи Просвещения</w:t>
            </w:r>
          </w:p>
          <w:tbl>
            <w:tblPr>
              <w:tblW w:w="1533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3658"/>
              <w:gridCol w:w="1675"/>
            </w:tblGrid>
            <w:tr w:rsidR="00AB0B62" w:rsidRPr="00B7008D" w:rsidTr="00D2229E">
              <w:tc>
                <w:tcPr>
                  <w:tcW w:w="9246" w:type="dxa"/>
                </w:tcPr>
                <w:p w:rsidR="00AB0B62" w:rsidRPr="00B7008D" w:rsidRDefault="00AB0B62" w:rsidP="00AB0B62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eastAsia="en-US"/>
                    </w:rPr>
                  </w:pPr>
                  <w:r w:rsidRPr="00B7008D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eastAsia="en-US"/>
                    </w:rPr>
                    <w:t>Практическое занятие</w:t>
                  </w:r>
                </w:p>
                <w:p w:rsidR="00AB0B62" w:rsidRPr="00B7008D" w:rsidRDefault="00AB0B62" w:rsidP="00AB0B6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en-US"/>
                    </w:rPr>
                    <w:t>Философия Нового времени</w:t>
                  </w:r>
                </w:p>
              </w:tc>
              <w:tc>
                <w:tcPr>
                  <w:tcW w:w="1134" w:type="dxa"/>
                  <w:vAlign w:val="center"/>
                </w:tcPr>
                <w:p w:rsidR="00AB0B62" w:rsidRPr="00B7008D" w:rsidRDefault="00AB0B62" w:rsidP="00AB0B62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  <w:lang w:eastAsia="en-US"/>
                    </w:rPr>
                  </w:pPr>
                  <w:r w:rsidRPr="00B7008D">
                    <w:rPr>
                      <w:rFonts w:ascii="Times New Roman" w:hAnsi="Times New Roman" w:cs="Times New Roman"/>
                      <w:bCs/>
                      <w:sz w:val="24"/>
                      <w:szCs w:val="24"/>
                      <w:lang w:eastAsia="en-US"/>
                    </w:rPr>
                    <w:t>2</w:t>
                  </w:r>
                </w:p>
              </w:tc>
            </w:tr>
          </w:tbl>
          <w:p w:rsidR="00AB0B62" w:rsidRPr="00B7008D" w:rsidRDefault="00AB0B6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vAlign w:val="center"/>
          </w:tcPr>
          <w:p w:rsidR="00ED39C2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1</w:t>
            </w:r>
          </w:p>
          <w:p w:rsidR="00AB0B62" w:rsidRDefault="00AB0B6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  <w:p w:rsidR="00AB0B62" w:rsidRDefault="00AB0B6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  <w:p w:rsidR="00AB0B62" w:rsidRPr="00B7008D" w:rsidRDefault="00AB0B6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184" w:type="dxa"/>
            <w:vAlign w:val="center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ОК 01, ОК 02, ОК 03, ОК 04,ОК 05, ОК 06,К 07, ОК 09</w:t>
            </w:r>
          </w:p>
        </w:tc>
      </w:tr>
      <w:tr w:rsidR="00ED39C2" w:rsidRPr="00B7008D" w:rsidTr="008747DF">
        <w:trPr>
          <w:trHeight w:val="1691"/>
        </w:trPr>
        <w:tc>
          <w:tcPr>
            <w:tcW w:w="2769" w:type="dxa"/>
            <w:vMerge/>
          </w:tcPr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246" w:type="dxa"/>
            <w:gridSpan w:val="2"/>
          </w:tcPr>
          <w:p w:rsidR="00ED39C2" w:rsidRPr="00B7008D" w:rsidRDefault="00ED39C2" w:rsidP="008747D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Немецкая философия XIX века</w:t>
            </w: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ED39C2" w:rsidRPr="00B7008D" w:rsidRDefault="00ED39C2" w:rsidP="008747D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-Немецкая классическая философия. </w:t>
            </w:r>
            <w:proofErr w:type="spellStart"/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Иммануил</w:t>
            </w:r>
            <w:proofErr w:type="spellEnd"/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Кант. Георг Гегель. Людвиг Фейербах. </w:t>
            </w:r>
          </w:p>
          <w:p w:rsidR="00ED39C2" w:rsidRPr="00B7008D" w:rsidRDefault="00ED39C2" w:rsidP="008747D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-Классический материализм XIX в.: Карл Маркс и Фридрих Энгельс.</w:t>
            </w:r>
          </w:p>
          <w:p w:rsidR="00ED39C2" w:rsidRPr="00B7008D" w:rsidRDefault="00ED39C2" w:rsidP="008747D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-Иррационализм: волюнтаризм Артура Шопенгауэра и «философия жизни» Фридриха Ницше</w:t>
            </w:r>
          </w:p>
          <w:p w:rsidR="00ED39C2" w:rsidRPr="00B7008D" w:rsidRDefault="00ED39C2" w:rsidP="008747D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-Основные направления современной философии. </w:t>
            </w:r>
          </w:p>
        </w:tc>
        <w:tc>
          <w:tcPr>
            <w:tcW w:w="1134" w:type="dxa"/>
            <w:vAlign w:val="center"/>
          </w:tcPr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184" w:type="dxa"/>
            <w:vAlign w:val="center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ОК 01, ОК 02, ОК 03, ОК 04,ОК 05, ОК 06,К 07, ОК 09</w:t>
            </w:r>
          </w:p>
        </w:tc>
      </w:tr>
      <w:tr w:rsidR="00ED39C2" w:rsidRPr="00B7008D" w:rsidTr="008747DF">
        <w:trPr>
          <w:trHeight w:val="1691"/>
        </w:trPr>
        <w:tc>
          <w:tcPr>
            <w:tcW w:w="2769" w:type="dxa"/>
            <w:vMerge w:val="restart"/>
          </w:tcPr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Тема 1.6. 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Русская философия</w:t>
            </w:r>
          </w:p>
        </w:tc>
        <w:tc>
          <w:tcPr>
            <w:tcW w:w="9246" w:type="dxa"/>
            <w:gridSpan w:val="2"/>
          </w:tcPr>
          <w:p w:rsidR="00ED39C2" w:rsidRPr="00B7008D" w:rsidRDefault="00ED39C2" w:rsidP="008747D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Русская философия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Общая характеристика русской философии. 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Период зарождения древнерусской философии и раннехристи</w:t>
            </w: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анской философии Руси.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Период борьбы за освобождение от монголо-татарского ига, становления и развития централизованного Русского государства (Московской Руси)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Русская философия XVIII в.: М.В. Ломоносов и А.Н.Радищев. </w:t>
            </w:r>
          </w:p>
          <w:p w:rsidR="00ED39C2" w:rsidRPr="00B7008D" w:rsidRDefault="00ED39C2" w:rsidP="008747D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Основные направления русской философии XIX в.: декабристская философия; философия западников и славянофилов; консервативная </w:t>
            </w:r>
            <w:r w:rsidRPr="009A00F5">
              <w:rPr>
                <w:rFonts w:ascii="Times New Roman" w:hAnsi="Times New Roman" w:cs="Times New Roman"/>
                <w:spacing w:val="-20"/>
                <w:sz w:val="24"/>
                <w:szCs w:val="24"/>
                <w:lang w:eastAsia="en-US"/>
              </w:rPr>
              <w:t>религиозная и монархическая</w:t>
            </w: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9A00F5">
              <w:rPr>
                <w:rFonts w:ascii="Times New Roman" w:hAnsi="Times New Roman" w:cs="Times New Roman"/>
                <w:spacing w:val="-20"/>
                <w:sz w:val="24"/>
                <w:szCs w:val="24"/>
                <w:lang w:eastAsia="en-US"/>
              </w:rPr>
              <w:t>философия</w:t>
            </w:r>
          </w:p>
        </w:tc>
        <w:tc>
          <w:tcPr>
            <w:tcW w:w="1134" w:type="dxa"/>
            <w:vAlign w:val="center"/>
          </w:tcPr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184" w:type="dxa"/>
            <w:vMerge w:val="restart"/>
            <w:vAlign w:val="center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ОК 01, ОК 02, ОК 03, ОК 04,ОК 05, ОК 06,К 07, ОК 09</w:t>
            </w:r>
          </w:p>
        </w:tc>
      </w:tr>
      <w:tr w:rsidR="00ED39C2" w:rsidRPr="00B7008D" w:rsidTr="008747DF">
        <w:trPr>
          <w:trHeight w:val="630"/>
        </w:trPr>
        <w:tc>
          <w:tcPr>
            <w:tcW w:w="2769" w:type="dxa"/>
            <w:vMerge/>
          </w:tcPr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246" w:type="dxa"/>
            <w:gridSpan w:val="2"/>
          </w:tcPr>
          <w:p w:rsidR="00ED39C2" w:rsidRPr="00B7008D" w:rsidRDefault="00ED39C2" w:rsidP="008747DF">
            <w:pPr>
              <w:spacing w:after="0" w:line="240" w:lineRule="auto"/>
              <w:ind w:left="42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Практическое занятие</w:t>
            </w:r>
          </w:p>
          <w:p w:rsidR="00ED39C2" w:rsidRPr="00B7008D" w:rsidRDefault="00ED39C2" w:rsidP="008747D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Основные направления русской философии конца XIX - ХХ </w:t>
            </w:r>
            <w:proofErr w:type="spellStart"/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вв</w:t>
            </w:r>
            <w:proofErr w:type="spellEnd"/>
          </w:p>
        </w:tc>
        <w:tc>
          <w:tcPr>
            <w:tcW w:w="1134" w:type="dxa"/>
            <w:vAlign w:val="center"/>
          </w:tcPr>
          <w:p w:rsidR="00ED39C2" w:rsidRPr="00B7008D" w:rsidRDefault="006A78AE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184" w:type="dxa"/>
            <w:vMerge/>
            <w:vAlign w:val="center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ED39C2" w:rsidRPr="00B7008D" w:rsidTr="008747DF">
        <w:trPr>
          <w:trHeight w:val="630"/>
        </w:trPr>
        <w:tc>
          <w:tcPr>
            <w:tcW w:w="2769" w:type="dxa"/>
            <w:vMerge/>
          </w:tcPr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246" w:type="dxa"/>
            <w:gridSpan w:val="2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Самостоятельная работа обучающихся</w:t>
            </w:r>
          </w:p>
          <w:p w:rsidR="00ED39C2" w:rsidRPr="00B7008D" w:rsidRDefault="00ED39C2" w:rsidP="008747DF">
            <w:pPr>
              <w:spacing w:after="0" w:line="240" w:lineRule="auto"/>
              <w:ind w:left="42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презентационных материалов: «Русская философия об особенностях и уникальности  исторического развития России»</w:t>
            </w:r>
          </w:p>
        </w:tc>
        <w:tc>
          <w:tcPr>
            <w:tcW w:w="1134" w:type="dxa"/>
            <w:vAlign w:val="center"/>
          </w:tcPr>
          <w:p w:rsidR="00ED39C2" w:rsidRPr="00B7008D" w:rsidRDefault="006A78AE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184" w:type="dxa"/>
            <w:vMerge/>
            <w:vAlign w:val="center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ED39C2" w:rsidRPr="00B7008D" w:rsidTr="008747DF">
        <w:tc>
          <w:tcPr>
            <w:tcW w:w="12015" w:type="dxa"/>
            <w:gridSpan w:val="3"/>
          </w:tcPr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Раздел 2. Философское осмысление природы и человека, сознания и познания</w:t>
            </w:r>
          </w:p>
        </w:tc>
        <w:tc>
          <w:tcPr>
            <w:tcW w:w="1134" w:type="dxa"/>
            <w:vAlign w:val="center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184" w:type="dxa"/>
            <w:vAlign w:val="center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ED39C2" w:rsidRPr="00B7008D" w:rsidTr="008747DF">
        <w:tc>
          <w:tcPr>
            <w:tcW w:w="2802" w:type="dxa"/>
            <w:gridSpan w:val="2"/>
          </w:tcPr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Тема 2.1.</w:t>
            </w:r>
          </w:p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Основные категории</w:t>
            </w:r>
          </w:p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 понятия философии. Основы философского учения о бытии</w:t>
            </w:r>
          </w:p>
        </w:tc>
        <w:tc>
          <w:tcPr>
            <w:tcW w:w="9213" w:type="dxa"/>
          </w:tcPr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Основные категории и понятия философии. Основы философского учения о бытии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>Категории как фундаментальные понятия. Основные философские категории: сущность, явление, единичное, общее, часть, целое, порядок, причина, случайность, необходимость, действительность, возможность</w:t>
            </w:r>
            <w:r w:rsidRPr="00B7008D"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en-US"/>
              </w:rPr>
              <w:t xml:space="preserve">. 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Определение и структура бытия. Объективная реальность. Субъективная реальность. 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Небытие (ничто). Формы существования бытия</w:t>
            </w:r>
          </w:p>
        </w:tc>
        <w:tc>
          <w:tcPr>
            <w:tcW w:w="1134" w:type="dxa"/>
            <w:vAlign w:val="center"/>
          </w:tcPr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lastRenderedPageBreak/>
              <w:t>2</w:t>
            </w:r>
          </w:p>
        </w:tc>
        <w:tc>
          <w:tcPr>
            <w:tcW w:w="2184" w:type="dxa"/>
            <w:vAlign w:val="center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ОК 01, ОК 02, ОК 03, ОК 04,ОК 05, ОК 06,К 07, ОК 09</w:t>
            </w:r>
          </w:p>
        </w:tc>
      </w:tr>
      <w:tr w:rsidR="00ED39C2" w:rsidRPr="00B7008D" w:rsidTr="008747DF">
        <w:trPr>
          <w:trHeight w:val="1427"/>
        </w:trPr>
        <w:tc>
          <w:tcPr>
            <w:tcW w:w="2802" w:type="dxa"/>
            <w:gridSpan w:val="2"/>
          </w:tcPr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Тема 2.2.</w:t>
            </w:r>
          </w:p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Материя</w:t>
            </w:r>
          </w:p>
        </w:tc>
        <w:tc>
          <w:tcPr>
            <w:tcW w:w="9213" w:type="dxa"/>
          </w:tcPr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Материя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Материя как субстанция. Материя с точки зрения материализма. 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Основные свойства материи: субстанциальность, структурность, системность, способность к самоорганизации, </w:t>
            </w:r>
            <w:proofErr w:type="spellStart"/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неуничтожимость</w:t>
            </w:r>
            <w:proofErr w:type="spellEnd"/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 </w:t>
            </w:r>
            <w:proofErr w:type="spellStart"/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несотворимость</w:t>
            </w:r>
            <w:proofErr w:type="spellEnd"/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движение, пространство, время и от</w:t>
            </w: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 xml:space="preserve">ражение. Виды, сферы и уровни материи. </w:t>
            </w:r>
          </w:p>
        </w:tc>
        <w:tc>
          <w:tcPr>
            <w:tcW w:w="1134" w:type="dxa"/>
            <w:vAlign w:val="center"/>
          </w:tcPr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184" w:type="dxa"/>
            <w:vAlign w:val="center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ОК 01, ОК 02, ОК 03, ОК 04,ОК 05, ОК 06,К 07, ОК 09</w:t>
            </w:r>
          </w:p>
        </w:tc>
      </w:tr>
      <w:tr w:rsidR="00ED39C2" w:rsidRPr="00B7008D" w:rsidTr="008747DF">
        <w:trPr>
          <w:trHeight w:val="1122"/>
        </w:trPr>
        <w:tc>
          <w:tcPr>
            <w:tcW w:w="2802" w:type="dxa"/>
            <w:gridSpan w:val="2"/>
          </w:tcPr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Тема 2.3.</w:t>
            </w:r>
          </w:p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Духовный мир</w:t>
            </w:r>
          </w:p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(сознание)</w:t>
            </w:r>
          </w:p>
        </w:tc>
        <w:tc>
          <w:tcPr>
            <w:tcW w:w="9213" w:type="dxa"/>
          </w:tcPr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en-US"/>
              </w:rPr>
              <w:t>Сознание, его структура и свойства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 xml:space="preserve">Философские интерпретации проблемы сознания. 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>Свойства и формы сознания. Структура сознания.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Бессознательное: фрейдизм и неофрейдизм </w:t>
            </w:r>
          </w:p>
        </w:tc>
        <w:tc>
          <w:tcPr>
            <w:tcW w:w="1134" w:type="dxa"/>
            <w:vAlign w:val="center"/>
          </w:tcPr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184" w:type="dxa"/>
            <w:vAlign w:val="center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ОК 01, ОК 02, ОК 03, ОК 04,ОК 05, ОК 06,К 07, ОК 09</w:t>
            </w:r>
          </w:p>
        </w:tc>
      </w:tr>
      <w:tr w:rsidR="00ED39C2" w:rsidRPr="00B7008D" w:rsidTr="008747DF">
        <w:trPr>
          <w:trHeight w:val="1535"/>
        </w:trPr>
        <w:tc>
          <w:tcPr>
            <w:tcW w:w="2802" w:type="dxa"/>
            <w:gridSpan w:val="2"/>
          </w:tcPr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Тема 2.4.</w:t>
            </w:r>
          </w:p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Учение о познании (гносеология). Сущность процесса познания</w:t>
            </w:r>
          </w:p>
        </w:tc>
        <w:tc>
          <w:tcPr>
            <w:tcW w:w="9213" w:type="dxa"/>
          </w:tcPr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Учение о познании (гносеология). Сущность процесса познания</w:t>
            </w:r>
          </w:p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Теория познания. Понятие познания. </w:t>
            </w:r>
          </w:p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Субъект и объект познания. Чувственное познание. Рациональное познание. Виды познания. Понятие истины. Критерии истины. Абсолютная и относительная истина.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Ложь и заблуждение. Проблема, гипотеза, теория. Методы научного познания</w:t>
            </w:r>
          </w:p>
        </w:tc>
        <w:tc>
          <w:tcPr>
            <w:tcW w:w="1134" w:type="dxa"/>
            <w:vAlign w:val="center"/>
          </w:tcPr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184" w:type="dxa"/>
            <w:vAlign w:val="center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ОК 01, ОК 02, ОК 03, ОК 04,ОК 05, ОК 06,К 07, ОК 09</w:t>
            </w:r>
          </w:p>
        </w:tc>
      </w:tr>
      <w:tr w:rsidR="00ED39C2" w:rsidRPr="00B7008D" w:rsidTr="008747DF">
        <w:trPr>
          <w:trHeight w:val="285"/>
        </w:trPr>
        <w:tc>
          <w:tcPr>
            <w:tcW w:w="12015" w:type="dxa"/>
            <w:gridSpan w:val="3"/>
          </w:tcPr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Раздел 3. Основные ценности человеческого бытия</w:t>
            </w:r>
          </w:p>
        </w:tc>
        <w:tc>
          <w:tcPr>
            <w:tcW w:w="1134" w:type="dxa"/>
            <w:vAlign w:val="center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184" w:type="dxa"/>
            <w:vAlign w:val="center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ED39C2" w:rsidRPr="00B7008D" w:rsidTr="008747DF">
        <w:trPr>
          <w:trHeight w:val="1656"/>
        </w:trPr>
        <w:tc>
          <w:tcPr>
            <w:tcW w:w="2769" w:type="dxa"/>
          </w:tcPr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Тема 3.1.</w:t>
            </w:r>
          </w:p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Аксиология</w:t>
            </w:r>
          </w:p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(теория ценностей)</w:t>
            </w:r>
          </w:p>
        </w:tc>
        <w:tc>
          <w:tcPr>
            <w:tcW w:w="9246" w:type="dxa"/>
            <w:gridSpan w:val="2"/>
          </w:tcPr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Аксиология (теория ценностей)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Аксиология – учение о ценностях. 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Основания ценностей: потребности, интересы и традиции. 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Классификация ценностей: первичные и</w:t>
            </w:r>
            <w:r w:rsidRPr="00B7008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вторичные, витальные и культурные, материальные и духовные, общечеловеческие и личные, терминальные и инструментальные ценности</w:t>
            </w:r>
          </w:p>
        </w:tc>
        <w:tc>
          <w:tcPr>
            <w:tcW w:w="1134" w:type="dxa"/>
            <w:vAlign w:val="center"/>
          </w:tcPr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184" w:type="dxa"/>
            <w:vAlign w:val="center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ОК 01, ОК 02, ОК 03, ОК 04,ОК 05, ОК 06,К 07, ОК 09</w:t>
            </w:r>
          </w:p>
        </w:tc>
      </w:tr>
      <w:tr w:rsidR="00ED39C2" w:rsidRPr="00B7008D" w:rsidTr="008747DF">
        <w:trPr>
          <w:trHeight w:val="1963"/>
        </w:trPr>
        <w:tc>
          <w:tcPr>
            <w:tcW w:w="2769" w:type="dxa"/>
          </w:tcPr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Тема 3.2.</w:t>
            </w:r>
          </w:p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Философская антропология. Личность и условия ее формирования</w:t>
            </w:r>
          </w:p>
        </w:tc>
        <w:tc>
          <w:tcPr>
            <w:tcW w:w="9246" w:type="dxa"/>
            <w:gridSpan w:val="2"/>
          </w:tcPr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Человек как единство духа и тела. Личность и условия ее формирования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Предмет философской антропологии. 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История развития философского понимания происхождения и сущности человека. 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Как Человек возник на Земле? Религиозная версия. Космическая теория. Эволюционная теория. 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Человек как единство духа и тела: биологизаторская и </w:t>
            </w:r>
            <w:proofErr w:type="spellStart"/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социологизаторская</w:t>
            </w:r>
            <w:proofErr w:type="spellEnd"/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трактовка человека.  От индивида к личности </w:t>
            </w:r>
          </w:p>
        </w:tc>
        <w:tc>
          <w:tcPr>
            <w:tcW w:w="1134" w:type="dxa"/>
            <w:vAlign w:val="center"/>
          </w:tcPr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184" w:type="dxa"/>
            <w:vAlign w:val="center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ОК 01, ОК 02, ОК 03, ОК 04,ОК 05, ОК 06,К 07, ОК 09</w:t>
            </w:r>
          </w:p>
        </w:tc>
      </w:tr>
      <w:tr w:rsidR="00ED39C2" w:rsidRPr="00B7008D" w:rsidTr="008747DF">
        <w:trPr>
          <w:trHeight w:val="860"/>
        </w:trPr>
        <w:tc>
          <w:tcPr>
            <w:tcW w:w="2769" w:type="dxa"/>
            <w:vMerge w:val="restart"/>
          </w:tcPr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Тема 3.3.</w:t>
            </w:r>
          </w:p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Свобода</w:t>
            </w:r>
          </w:p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и ответственность за сохранение жизни, культуры, окружающей </w:t>
            </w: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среды, смысл жизни</w:t>
            </w:r>
          </w:p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 другие ценности человеческого бытия</w:t>
            </w:r>
          </w:p>
        </w:tc>
        <w:tc>
          <w:tcPr>
            <w:tcW w:w="9246" w:type="dxa"/>
            <w:gridSpan w:val="2"/>
          </w:tcPr>
          <w:p w:rsidR="00ED39C2" w:rsidRPr="00B7008D" w:rsidRDefault="00ED39C2" w:rsidP="008747D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lastRenderedPageBreak/>
              <w:t>Свобода и ответственность за сохранение жизни, культуры, окружающей среды, смысл жизни и другие ценности человеческого бытия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С</w:t>
            </w:r>
            <w:r w:rsidRPr="00B7008D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en-US"/>
              </w:rPr>
              <w:t>частье. Свобода.  Творчество. Любовь. Труд. Вера. Смерть. Смысл жизни</w:t>
            </w:r>
          </w:p>
        </w:tc>
        <w:tc>
          <w:tcPr>
            <w:tcW w:w="1134" w:type="dxa"/>
            <w:vAlign w:val="center"/>
          </w:tcPr>
          <w:p w:rsidR="00ED39C2" w:rsidRPr="00B7008D" w:rsidRDefault="006A78AE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184" w:type="dxa"/>
            <w:vMerge w:val="restart"/>
            <w:vAlign w:val="center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ОК</w:t>
            </w:r>
            <w:proofErr w:type="gramEnd"/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01, ОК 02, ОК 03, ОК 04,ОК 05, ОК 06,К 07, ОК 09</w:t>
            </w:r>
          </w:p>
        </w:tc>
      </w:tr>
      <w:tr w:rsidR="00ED39C2" w:rsidRPr="00B7008D" w:rsidTr="008747DF">
        <w:trPr>
          <w:trHeight w:val="700"/>
        </w:trPr>
        <w:tc>
          <w:tcPr>
            <w:tcW w:w="2769" w:type="dxa"/>
            <w:vMerge/>
          </w:tcPr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6" w:type="dxa"/>
            <w:gridSpan w:val="2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Самостоятельная работа обучающихся</w:t>
            </w:r>
          </w:p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Индивидуальный проект на тему:</w:t>
            </w: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«Мое личное отношение к проблеме смысла </w:t>
            </w: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человеческой жизни и ее  философским трактовкам»</w:t>
            </w:r>
          </w:p>
        </w:tc>
        <w:tc>
          <w:tcPr>
            <w:tcW w:w="1134" w:type="dxa"/>
            <w:vAlign w:val="center"/>
          </w:tcPr>
          <w:p w:rsidR="00ED39C2" w:rsidRPr="00B7008D" w:rsidRDefault="006A78AE" w:rsidP="006A78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lastRenderedPageBreak/>
              <w:t>0</w:t>
            </w:r>
          </w:p>
        </w:tc>
        <w:tc>
          <w:tcPr>
            <w:tcW w:w="2184" w:type="dxa"/>
            <w:vMerge/>
            <w:vAlign w:val="center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ED39C2" w:rsidRPr="00B7008D" w:rsidTr="008747DF">
        <w:tc>
          <w:tcPr>
            <w:tcW w:w="12015" w:type="dxa"/>
            <w:gridSpan w:val="3"/>
          </w:tcPr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lastRenderedPageBreak/>
              <w:t>Раздел 4. Философия и культура. Духовная и социальная жизнь человека</w:t>
            </w:r>
          </w:p>
        </w:tc>
        <w:tc>
          <w:tcPr>
            <w:tcW w:w="1134" w:type="dxa"/>
            <w:vAlign w:val="center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184" w:type="dxa"/>
            <w:vAlign w:val="center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ED39C2" w:rsidRPr="00B7008D" w:rsidTr="008747DF">
        <w:trPr>
          <w:trHeight w:val="1179"/>
        </w:trPr>
        <w:tc>
          <w:tcPr>
            <w:tcW w:w="2769" w:type="dxa"/>
            <w:vMerge w:val="restart"/>
          </w:tcPr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Тема 4.1.</w:t>
            </w:r>
          </w:p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Философия и культура</w:t>
            </w:r>
          </w:p>
        </w:tc>
        <w:tc>
          <w:tcPr>
            <w:tcW w:w="9246" w:type="dxa"/>
            <w:gridSpan w:val="2"/>
          </w:tcPr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Философия и культура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М</w:t>
            </w:r>
            <w:r w:rsidRPr="00B7008D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en-US"/>
              </w:rPr>
              <w:t>атериальная и  духовная культура.</w:t>
            </w: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Что такое цивилизация?</w:t>
            </w:r>
          </w:p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Как соотносятся культура и цивилизация? </w:t>
            </w:r>
            <w:r w:rsidRPr="00B7008D"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 xml:space="preserve">Массовая </w:t>
            </w: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культура и </w:t>
            </w: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контркультура</w:t>
            </w:r>
          </w:p>
        </w:tc>
        <w:tc>
          <w:tcPr>
            <w:tcW w:w="1134" w:type="dxa"/>
            <w:vAlign w:val="center"/>
          </w:tcPr>
          <w:p w:rsidR="00ED39C2" w:rsidRPr="00B7008D" w:rsidRDefault="006A78AE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184" w:type="dxa"/>
            <w:vMerge w:val="restart"/>
            <w:vAlign w:val="center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ОК</w:t>
            </w:r>
            <w:proofErr w:type="gramEnd"/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01, ОК 02, ОК 03, ОК 04,ОК 05, ОК 06,К 07, ОК 09</w:t>
            </w:r>
          </w:p>
        </w:tc>
      </w:tr>
      <w:tr w:rsidR="00ED39C2" w:rsidRPr="00B7008D" w:rsidTr="008747DF">
        <w:trPr>
          <w:trHeight w:val="560"/>
        </w:trPr>
        <w:tc>
          <w:tcPr>
            <w:tcW w:w="2769" w:type="dxa"/>
            <w:vMerge/>
          </w:tcPr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246" w:type="dxa"/>
            <w:gridSpan w:val="2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Самостоятельная работа обучающихся</w:t>
            </w:r>
          </w:p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Индивидуальный проект</w:t>
            </w:r>
            <w:proofErr w:type="gramEnd"/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на тему: Взаимосвязь понятий, философия как высшая форма мировоззрения и высшая форма культуры  восприятия окружающего мира</w:t>
            </w:r>
          </w:p>
        </w:tc>
        <w:tc>
          <w:tcPr>
            <w:tcW w:w="1134" w:type="dxa"/>
            <w:vAlign w:val="center"/>
          </w:tcPr>
          <w:p w:rsidR="00ED39C2" w:rsidRPr="00B7008D" w:rsidRDefault="006A78AE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184" w:type="dxa"/>
            <w:vMerge/>
            <w:vAlign w:val="center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ED39C2" w:rsidRPr="00B7008D" w:rsidTr="008747DF">
        <w:trPr>
          <w:trHeight w:val="2760"/>
        </w:trPr>
        <w:tc>
          <w:tcPr>
            <w:tcW w:w="2769" w:type="dxa"/>
          </w:tcPr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Тема 4.2. Социальная философия</w:t>
            </w:r>
          </w:p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246" w:type="dxa"/>
            <w:gridSpan w:val="2"/>
          </w:tcPr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Практическое занятие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Философия общества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Общество – народ – нация – государство.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Движущие силы развития общества. 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Сферы общественной жизни: социальная,</w:t>
            </w: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экономическая, политическая и духовная. 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Общественное бытие и общественное сознание.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>Философия истории. Направленность социального развития и п</w:t>
            </w: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роблема «конца истории».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>Развитие: прогресс и регресс.</w:t>
            </w: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Структура и основания гражданского общества. 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Единство и многообразие развития общества</w:t>
            </w:r>
            <w:r w:rsidR="005120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B700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.Историческое будущее России</w:t>
            </w:r>
          </w:p>
        </w:tc>
        <w:tc>
          <w:tcPr>
            <w:tcW w:w="1134" w:type="dxa"/>
            <w:vAlign w:val="center"/>
          </w:tcPr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184" w:type="dxa"/>
            <w:vAlign w:val="center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ОК 01, ОК 02, ОК 03, ОК 04,ОК 05, ОК 06,К 07, ОК 09</w:t>
            </w:r>
          </w:p>
        </w:tc>
      </w:tr>
      <w:tr w:rsidR="00ED39C2" w:rsidRPr="00B7008D" w:rsidTr="008747DF">
        <w:trPr>
          <w:trHeight w:val="199"/>
        </w:trPr>
        <w:tc>
          <w:tcPr>
            <w:tcW w:w="12015" w:type="dxa"/>
            <w:gridSpan w:val="3"/>
          </w:tcPr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Промежуточная аттестация</w:t>
            </w:r>
          </w:p>
        </w:tc>
        <w:tc>
          <w:tcPr>
            <w:tcW w:w="1134" w:type="dxa"/>
            <w:vAlign w:val="bottom"/>
          </w:tcPr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184" w:type="dxa"/>
            <w:vAlign w:val="bottom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ED39C2" w:rsidRPr="00B7008D" w:rsidTr="008747DF">
        <w:trPr>
          <w:trHeight w:val="199"/>
        </w:trPr>
        <w:tc>
          <w:tcPr>
            <w:tcW w:w="12015" w:type="dxa"/>
            <w:gridSpan w:val="3"/>
          </w:tcPr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134" w:type="dxa"/>
            <w:vAlign w:val="bottom"/>
          </w:tcPr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B7008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2184" w:type="dxa"/>
            <w:vAlign w:val="bottom"/>
          </w:tcPr>
          <w:p w:rsidR="00ED39C2" w:rsidRPr="00B7008D" w:rsidRDefault="00ED39C2" w:rsidP="008747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</w:tbl>
    <w:p w:rsidR="00ED39C2" w:rsidRPr="00B7008D" w:rsidRDefault="00ED39C2" w:rsidP="00ED39C2">
      <w:pPr>
        <w:ind w:firstLine="709"/>
        <w:rPr>
          <w:rFonts w:ascii="Times New Roman" w:hAnsi="Times New Roman" w:cs="Times New Roman"/>
          <w:i/>
          <w:sz w:val="24"/>
          <w:szCs w:val="24"/>
        </w:rPr>
        <w:sectPr w:rsidR="00ED39C2" w:rsidRPr="00B7008D" w:rsidSect="00B7008D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ED39C2" w:rsidRPr="00B7008D" w:rsidRDefault="00ED39C2" w:rsidP="00ED39C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7008D">
        <w:rPr>
          <w:rFonts w:ascii="Times New Roman" w:hAnsi="Times New Roman" w:cs="Times New Roman"/>
          <w:b/>
          <w:bCs/>
          <w:sz w:val="24"/>
          <w:szCs w:val="24"/>
        </w:rPr>
        <w:lastRenderedPageBreak/>
        <w:t>3. УСЛОВИЯ РЕАЛИЗАЦИИ ПРОГРАММЫ УЧЕБНОЙ ДИСЦИПЛИНЫ</w:t>
      </w:r>
    </w:p>
    <w:p w:rsidR="00ED39C2" w:rsidRPr="00B7008D" w:rsidRDefault="00ED39C2" w:rsidP="00ED39C2">
      <w:pPr>
        <w:suppressAutoHyphens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008D">
        <w:rPr>
          <w:rFonts w:ascii="Times New Roman" w:hAnsi="Times New Roman" w:cs="Times New Roman"/>
          <w:bCs/>
          <w:sz w:val="24"/>
          <w:szCs w:val="24"/>
        </w:rPr>
        <w:t>3.1. Для реализации программы учебной дисциплины  должны быть предусмотрены следующие специальные помещения:</w:t>
      </w:r>
    </w:p>
    <w:p w:rsidR="00ED39C2" w:rsidRPr="00B7008D" w:rsidRDefault="00ED39C2" w:rsidP="00ED39C2">
      <w:pPr>
        <w:suppressAutoHyphens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7008D">
        <w:rPr>
          <w:rFonts w:ascii="Times New Roman" w:hAnsi="Times New Roman" w:cs="Times New Roman"/>
          <w:bCs/>
          <w:sz w:val="24"/>
          <w:szCs w:val="24"/>
        </w:rPr>
        <w:t>Кабинет социально-экономических дисциплин</w:t>
      </w:r>
      <w:r w:rsidRPr="00B7008D">
        <w:rPr>
          <w:rFonts w:ascii="Times New Roman" w:hAnsi="Times New Roman" w:cs="Times New Roman"/>
          <w:sz w:val="24"/>
          <w:szCs w:val="24"/>
          <w:lang w:eastAsia="en-US"/>
        </w:rPr>
        <w:t>,</w:t>
      </w:r>
    </w:p>
    <w:p w:rsidR="00ED39C2" w:rsidRPr="00B7008D" w:rsidRDefault="00ED39C2" w:rsidP="00ED39C2">
      <w:pPr>
        <w:suppressAutoHyphens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7008D">
        <w:rPr>
          <w:rFonts w:ascii="Times New Roman" w:hAnsi="Times New Roman" w:cs="Times New Roman"/>
          <w:sz w:val="24"/>
          <w:szCs w:val="24"/>
          <w:lang w:eastAsia="en-US"/>
        </w:rPr>
        <w:t>оснащенный о</w:t>
      </w:r>
      <w:r w:rsidRPr="00B7008D">
        <w:rPr>
          <w:rFonts w:ascii="Times New Roman" w:hAnsi="Times New Roman" w:cs="Times New Roman"/>
          <w:bCs/>
          <w:sz w:val="24"/>
          <w:szCs w:val="24"/>
          <w:lang w:eastAsia="en-US"/>
        </w:rPr>
        <w:t>борудованием: посадочные места по количеству обучающихся, рабочее место преподавателя, плакаты по темам занятий</w:t>
      </w:r>
      <w:r w:rsidRPr="00B7008D">
        <w:rPr>
          <w:rFonts w:ascii="Times New Roman" w:hAnsi="Times New Roman" w:cs="Times New Roman"/>
          <w:bCs/>
          <w:sz w:val="24"/>
          <w:szCs w:val="24"/>
        </w:rPr>
        <w:t>;</w:t>
      </w:r>
      <w:r w:rsidRPr="00B7008D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B7008D">
        <w:rPr>
          <w:rFonts w:ascii="Times New Roman" w:hAnsi="Times New Roman" w:cs="Times New Roman"/>
          <w:sz w:val="24"/>
          <w:szCs w:val="24"/>
          <w:lang w:eastAsia="en-US"/>
        </w:rPr>
        <w:t>т</w:t>
      </w:r>
      <w:r w:rsidRPr="00B7008D">
        <w:rPr>
          <w:rFonts w:ascii="Times New Roman" w:hAnsi="Times New Roman" w:cs="Times New Roman"/>
          <w:bCs/>
          <w:sz w:val="24"/>
          <w:szCs w:val="24"/>
          <w:lang w:eastAsia="en-US"/>
        </w:rPr>
        <w:t>ехническими средствами обучения: мультимедийный комплекс</w:t>
      </w:r>
      <w:r w:rsidR="000123F3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B7008D">
        <w:rPr>
          <w:rFonts w:ascii="Times New Roman" w:hAnsi="Times New Roman" w:cs="Times New Roman"/>
          <w:bCs/>
          <w:sz w:val="24"/>
          <w:szCs w:val="24"/>
          <w:lang w:eastAsia="en-US"/>
        </w:rPr>
        <w:t>(проектор, проекционный экран, ноутбук)</w:t>
      </w:r>
      <w:r w:rsidRPr="00B7008D">
        <w:rPr>
          <w:rFonts w:ascii="Times New Roman" w:hAnsi="Times New Roman" w:cs="Times New Roman"/>
          <w:sz w:val="24"/>
          <w:szCs w:val="24"/>
          <w:lang w:eastAsia="en-US"/>
        </w:rPr>
        <w:t>.</w:t>
      </w:r>
    </w:p>
    <w:p w:rsidR="00ED39C2" w:rsidRPr="00B7008D" w:rsidRDefault="00ED39C2" w:rsidP="00ED39C2">
      <w:pPr>
        <w:suppressAutoHyphens/>
        <w:spacing w:after="0"/>
        <w:ind w:firstLine="709"/>
        <w:jc w:val="both"/>
        <w:rPr>
          <w:rFonts w:ascii="Times New Roman" w:hAnsi="Times New Roman" w:cs="Times New Roman"/>
          <w:bCs/>
          <w:i/>
          <w:sz w:val="24"/>
          <w:szCs w:val="24"/>
        </w:rPr>
      </w:pPr>
    </w:p>
    <w:p w:rsidR="00ED39C2" w:rsidRPr="00B7008D" w:rsidRDefault="00ED39C2" w:rsidP="00ED39C2">
      <w:pPr>
        <w:suppressAutoHyphens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7008D">
        <w:rPr>
          <w:rFonts w:ascii="Times New Roman" w:hAnsi="Times New Roman" w:cs="Times New Roman"/>
          <w:b/>
          <w:bCs/>
          <w:sz w:val="24"/>
          <w:szCs w:val="24"/>
        </w:rPr>
        <w:t>3.2. Информационное обеспечение реализации программы</w:t>
      </w:r>
    </w:p>
    <w:p w:rsidR="00ED39C2" w:rsidRPr="00B7008D" w:rsidRDefault="00ED39C2" w:rsidP="00ED39C2">
      <w:pPr>
        <w:suppressAutoHyphens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7008D">
        <w:rPr>
          <w:rFonts w:ascii="Times New Roman" w:hAnsi="Times New Roman" w:cs="Times New Roman"/>
          <w:bCs/>
          <w:sz w:val="24"/>
          <w:szCs w:val="24"/>
        </w:rPr>
        <w:t>Для реализации программы библиотечный фонд образовательной организации должен иметь  п</w:t>
      </w:r>
      <w:r w:rsidRPr="00B7008D">
        <w:rPr>
          <w:rFonts w:ascii="Times New Roman" w:hAnsi="Times New Roman"/>
          <w:sz w:val="24"/>
          <w:szCs w:val="24"/>
        </w:rPr>
        <w:t xml:space="preserve">ечатные и/или электронные образовательные и информационные ресурсы, </w:t>
      </w:r>
      <w:proofErr w:type="gramStart"/>
      <w:r w:rsidRPr="00B7008D">
        <w:rPr>
          <w:rFonts w:ascii="Times New Roman" w:hAnsi="Times New Roman"/>
          <w:sz w:val="24"/>
          <w:szCs w:val="24"/>
        </w:rPr>
        <w:t>рекомендуемых</w:t>
      </w:r>
      <w:proofErr w:type="gramEnd"/>
      <w:r w:rsidRPr="00B7008D">
        <w:rPr>
          <w:rFonts w:ascii="Times New Roman" w:hAnsi="Times New Roman"/>
          <w:sz w:val="24"/>
          <w:szCs w:val="24"/>
        </w:rPr>
        <w:t xml:space="preserve"> для использования в образовательном процессе. </w:t>
      </w:r>
      <w:r w:rsidRPr="00B7008D">
        <w:rPr>
          <w:rFonts w:ascii="Times New Roman" w:hAnsi="Times New Roman" w:cs="Times New Roman"/>
          <w:color w:val="000000"/>
          <w:sz w:val="24"/>
          <w:szCs w:val="24"/>
        </w:rPr>
        <w:t>Образовательная организация самостоятельно выбирает учебники и учебные пособия, а также электронные ресурсы для использования в учебном процессе.</w:t>
      </w:r>
      <w:r w:rsidRPr="00B7008D">
        <w:rPr>
          <w:rFonts w:ascii="Times New Roman" w:hAnsi="Times New Roman"/>
          <w:sz w:val="24"/>
          <w:szCs w:val="24"/>
        </w:rPr>
        <w:t xml:space="preserve"> </w:t>
      </w:r>
    </w:p>
    <w:p w:rsidR="00ED39C2" w:rsidRPr="00B7008D" w:rsidRDefault="00ED39C2" w:rsidP="00ED39C2">
      <w:pPr>
        <w:ind w:left="360"/>
        <w:contextualSpacing/>
        <w:rPr>
          <w:rFonts w:ascii="Times New Roman" w:hAnsi="Times New Roman" w:cs="Times New Roman"/>
          <w:sz w:val="24"/>
          <w:szCs w:val="24"/>
        </w:rPr>
      </w:pPr>
    </w:p>
    <w:p w:rsidR="00ED39C2" w:rsidRPr="00B7008D" w:rsidRDefault="00ED39C2" w:rsidP="00ED39C2">
      <w:pPr>
        <w:ind w:left="360" w:firstLine="349"/>
        <w:contextualSpacing/>
        <w:rPr>
          <w:rFonts w:ascii="Times New Roman" w:hAnsi="Times New Roman" w:cs="Times New Roman"/>
          <w:b/>
        </w:rPr>
      </w:pPr>
      <w:r w:rsidRPr="00B7008D">
        <w:rPr>
          <w:rFonts w:ascii="Times New Roman" w:hAnsi="Times New Roman" w:cs="Times New Roman"/>
          <w:b/>
        </w:rPr>
        <w:t>3.2.1. Печатные издания</w:t>
      </w:r>
    </w:p>
    <w:p w:rsidR="00ED39C2" w:rsidRPr="00B7008D" w:rsidRDefault="00ED39C2" w:rsidP="00ED39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7008D">
        <w:rPr>
          <w:rFonts w:ascii="Times New Roman" w:hAnsi="Times New Roman" w:cs="Times New Roman"/>
          <w:sz w:val="24"/>
          <w:szCs w:val="24"/>
        </w:rPr>
        <w:t>1.Горелов, А. А. Основы философии [Электронный ресурс]</w:t>
      </w:r>
      <w:proofErr w:type="gramStart"/>
      <w:r w:rsidRPr="00B7008D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7008D">
        <w:rPr>
          <w:rFonts w:ascii="Times New Roman" w:hAnsi="Times New Roman" w:cs="Times New Roman"/>
          <w:sz w:val="24"/>
          <w:szCs w:val="24"/>
        </w:rPr>
        <w:t xml:space="preserve"> учебник / А. А. Горелов. – 15-е изд., стереотип. – Москва</w:t>
      </w:r>
      <w:proofErr w:type="gramStart"/>
      <w:r w:rsidRPr="00B7008D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7008D">
        <w:rPr>
          <w:rFonts w:ascii="Times New Roman" w:hAnsi="Times New Roman" w:cs="Times New Roman"/>
          <w:sz w:val="24"/>
          <w:szCs w:val="24"/>
        </w:rPr>
        <w:t xml:space="preserve"> Академия, 201</w:t>
      </w:r>
      <w:r w:rsidR="006A78AE">
        <w:rPr>
          <w:rFonts w:ascii="Times New Roman" w:hAnsi="Times New Roman" w:cs="Times New Roman"/>
          <w:sz w:val="24"/>
          <w:szCs w:val="24"/>
        </w:rPr>
        <w:t>7</w:t>
      </w:r>
      <w:r w:rsidRPr="00B7008D">
        <w:rPr>
          <w:rFonts w:ascii="Times New Roman" w:hAnsi="Times New Roman" w:cs="Times New Roman"/>
          <w:sz w:val="24"/>
          <w:szCs w:val="24"/>
        </w:rPr>
        <w:t xml:space="preserve">. – 320 с. - Режим доступа: </w:t>
      </w:r>
      <w:hyperlink r:id="rId9" w:history="1">
        <w:r w:rsidRPr="00B7008D">
          <w:rPr>
            <w:rFonts w:ascii="Times New Roman" w:hAnsi="Times New Roman" w:cs="Times New Roman"/>
            <w:color w:val="0000FF" w:themeColor="hyperlink"/>
            <w:sz w:val="24"/>
            <w:u w:val="single"/>
          </w:rPr>
          <w:t>http://www.academia-moscow.ru/reader/?id=81767</w:t>
        </w:r>
      </w:hyperlink>
      <w:r w:rsidRPr="00B7008D">
        <w:rPr>
          <w:rFonts w:ascii="Times New Roman" w:hAnsi="Times New Roman" w:cs="Times New Roman"/>
          <w:sz w:val="24"/>
          <w:szCs w:val="24"/>
        </w:rPr>
        <w:t>.</w:t>
      </w:r>
    </w:p>
    <w:p w:rsidR="00ED39C2" w:rsidRPr="00B7008D" w:rsidRDefault="00ED39C2" w:rsidP="00ED39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D39C2" w:rsidRPr="00B7008D" w:rsidRDefault="00ED39C2" w:rsidP="00ED39C2">
      <w:pPr>
        <w:spacing w:before="120" w:after="120" w:line="240" w:lineRule="auto"/>
        <w:ind w:left="360" w:firstLine="349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7008D">
        <w:rPr>
          <w:rFonts w:ascii="Times New Roman" w:hAnsi="Times New Roman" w:cs="Times New Roman"/>
          <w:b/>
          <w:sz w:val="24"/>
          <w:szCs w:val="24"/>
        </w:rPr>
        <w:t>3.2.2. Электронные издания (электронные ресурсы)</w:t>
      </w:r>
    </w:p>
    <w:p w:rsidR="00ED39C2" w:rsidRPr="00B7008D" w:rsidRDefault="00ED39C2" w:rsidP="00ED39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0"/>
        </w:rPr>
      </w:pPr>
      <w:r w:rsidRPr="00B7008D">
        <w:rPr>
          <w:rFonts w:ascii="Times New Roman" w:hAnsi="Times New Roman" w:cs="Times New Roman"/>
          <w:color w:val="000000"/>
          <w:sz w:val="24"/>
          <w:szCs w:val="20"/>
        </w:rPr>
        <w:t xml:space="preserve">1.Электронно-библиотечная система издательства «Лань» [Электронный ресурс]. – Санкт-Петербург, 2010-2016. – Режим доступа: </w:t>
      </w:r>
      <w:hyperlink r:id="rId10" w:history="1">
        <w:r w:rsidRPr="00B7008D">
          <w:rPr>
            <w:rFonts w:ascii="Times New Roman" w:hAnsi="Times New Roman" w:cs="Times New Roman"/>
            <w:color w:val="0000FF" w:themeColor="hyperlink"/>
            <w:sz w:val="24"/>
            <w:szCs w:val="20"/>
            <w:u w:val="single"/>
          </w:rPr>
          <w:t>http://e.lanbook.com/</w:t>
        </w:r>
      </w:hyperlink>
      <w:r w:rsidRPr="00B7008D">
        <w:rPr>
          <w:rFonts w:ascii="Times New Roman" w:hAnsi="Times New Roman" w:cs="Times New Roman"/>
          <w:color w:val="000000"/>
          <w:sz w:val="24"/>
          <w:szCs w:val="20"/>
        </w:rPr>
        <w:t>; (дата обращения: 04.08.2016). – Доступ по логину и паролю.</w:t>
      </w:r>
    </w:p>
    <w:p w:rsidR="00ED39C2" w:rsidRPr="00B7008D" w:rsidRDefault="00ED39C2" w:rsidP="00ED39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0"/>
        </w:rPr>
      </w:pPr>
      <w:r w:rsidRPr="00B7008D">
        <w:rPr>
          <w:rFonts w:ascii="Times New Roman" w:hAnsi="Times New Roman" w:cs="Times New Roman"/>
          <w:color w:val="000000"/>
          <w:sz w:val="24"/>
          <w:szCs w:val="20"/>
        </w:rPr>
        <w:t xml:space="preserve">2.Электронно-библиотечная система «Университетская библиотека онлайн [Электронный ресурс]. – Москва, 2001-2016. – Режим доступа: </w:t>
      </w:r>
      <w:hyperlink r:id="rId11" w:history="1">
        <w:r w:rsidRPr="00B7008D">
          <w:rPr>
            <w:rFonts w:ascii="Times New Roman" w:hAnsi="Times New Roman" w:cs="Times New Roman"/>
            <w:color w:val="0000FF" w:themeColor="hyperlink"/>
            <w:sz w:val="24"/>
            <w:szCs w:val="20"/>
            <w:u w:val="single"/>
          </w:rPr>
          <w:t>http://biblioclub.ru/</w:t>
        </w:r>
      </w:hyperlink>
      <w:r w:rsidRPr="00B7008D">
        <w:rPr>
          <w:rFonts w:ascii="Times New Roman" w:hAnsi="Times New Roman" w:cs="Times New Roman"/>
          <w:color w:val="000000"/>
          <w:sz w:val="24"/>
          <w:szCs w:val="20"/>
        </w:rPr>
        <w:t>; (дата обращения: 04.08.2016). – Доступ по логину и паролю.</w:t>
      </w:r>
    </w:p>
    <w:p w:rsidR="00ED39C2" w:rsidRPr="00B7008D" w:rsidRDefault="00ED39C2" w:rsidP="00ED39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0"/>
        </w:rPr>
      </w:pPr>
      <w:r w:rsidRPr="00B7008D">
        <w:rPr>
          <w:rFonts w:ascii="Times New Roman" w:hAnsi="Times New Roman" w:cs="Times New Roman"/>
          <w:color w:val="000000"/>
          <w:sz w:val="24"/>
          <w:szCs w:val="20"/>
        </w:rPr>
        <w:t>3.Издательский центр «Академия» [Электронный ресурс]</w:t>
      </w:r>
      <w:proofErr w:type="gramStart"/>
      <w:r w:rsidRPr="00B7008D">
        <w:rPr>
          <w:rFonts w:ascii="Times New Roman" w:hAnsi="Times New Roman" w:cs="Times New Roman"/>
          <w:color w:val="000000"/>
          <w:sz w:val="24"/>
          <w:szCs w:val="20"/>
        </w:rPr>
        <w:t xml:space="preserve"> :</w:t>
      </w:r>
      <w:proofErr w:type="gramEnd"/>
      <w:r w:rsidRPr="00B7008D">
        <w:rPr>
          <w:rFonts w:ascii="Times New Roman" w:hAnsi="Times New Roman" w:cs="Times New Roman"/>
          <w:color w:val="000000"/>
          <w:sz w:val="24"/>
          <w:szCs w:val="20"/>
        </w:rPr>
        <w:t xml:space="preserve"> сайт. – Москва, 2016. – Режим доступа: </w:t>
      </w:r>
      <w:hyperlink r:id="rId12" w:history="1">
        <w:r w:rsidRPr="00B7008D">
          <w:rPr>
            <w:rFonts w:ascii="Times New Roman" w:hAnsi="Times New Roman" w:cs="Times New Roman"/>
            <w:color w:val="0000FF" w:themeColor="hyperlink"/>
            <w:sz w:val="24"/>
            <w:szCs w:val="20"/>
            <w:u w:val="single"/>
          </w:rPr>
          <w:t>http://www.academia-moscow.ru/</w:t>
        </w:r>
      </w:hyperlink>
      <w:r w:rsidRPr="00B7008D">
        <w:rPr>
          <w:rFonts w:ascii="Times New Roman" w:hAnsi="Times New Roman" w:cs="Times New Roman"/>
          <w:color w:val="000000"/>
          <w:sz w:val="24"/>
          <w:szCs w:val="20"/>
        </w:rPr>
        <w:t>; (дата обращения: 04.08.2016). – Доступ по логину и паролю.</w:t>
      </w:r>
    </w:p>
    <w:p w:rsidR="00ED39C2" w:rsidRPr="00B7008D" w:rsidRDefault="00ED39C2" w:rsidP="00ED39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0"/>
        </w:rPr>
      </w:pPr>
      <w:r w:rsidRPr="00B7008D">
        <w:rPr>
          <w:rFonts w:ascii="Times New Roman" w:hAnsi="Times New Roman" w:cs="Times New Roman"/>
          <w:color w:val="000000"/>
          <w:sz w:val="24"/>
          <w:szCs w:val="20"/>
        </w:rPr>
        <w:t xml:space="preserve">4.Электронная библиотечная система Издательства «Проспект Науки» [Электронный ресурс]. – Санкт-Петербург, 2010-2016. – Режим доступа: </w:t>
      </w:r>
      <w:hyperlink r:id="rId13" w:history="1">
        <w:r w:rsidRPr="00B7008D">
          <w:rPr>
            <w:rFonts w:ascii="Times New Roman" w:hAnsi="Times New Roman" w:cs="Times New Roman"/>
            <w:color w:val="0000FF" w:themeColor="hyperlink"/>
            <w:sz w:val="24"/>
            <w:szCs w:val="20"/>
            <w:u w:val="single"/>
          </w:rPr>
          <w:t>http://www.prospektnauki.ru/ebooks/index-usavm.php</w:t>
        </w:r>
      </w:hyperlink>
      <w:r w:rsidRPr="00B7008D">
        <w:rPr>
          <w:rFonts w:ascii="Times New Roman" w:hAnsi="Times New Roman" w:cs="Times New Roman"/>
          <w:color w:val="000000"/>
          <w:sz w:val="24"/>
          <w:szCs w:val="20"/>
        </w:rPr>
        <w:t>; (дата обращения: 04.08.2016). – Доступ с территории ИВМ.</w:t>
      </w:r>
    </w:p>
    <w:p w:rsidR="00ED39C2" w:rsidRPr="00B7008D" w:rsidRDefault="00ED39C2" w:rsidP="00ED39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</w:p>
    <w:p w:rsidR="00ED39C2" w:rsidRPr="00B7008D" w:rsidRDefault="00ED39C2" w:rsidP="00ED39C2">
      <w:pPr>
        <w:ind w:left="360" w:firstLine="349"/>
        <w:contextualSpacing/>
        <w:rPr>
          <w:rFonts w:ascii="Times New Roman" w:hAnsi="Times New Roman" w:cs="Times New Roman"/>
          <w:b/>
          <w:bCs/>
        </w:rPr>
      </w:pPr>
      <w:r w:rsidRPr="00B7008D">
        <w:rPr>
          <w:rFonts w:ascii="Times New Roman" w:hAnsi="Times New Roman" w:cs="Times New Roman"/>
          <w:b/>
          <w:bCs/>
        </w:rPr>
        <w:t xml:space="preserve">3.2.3. Дополнительные источники </w:t>
      </w:r>
    </w:p>
    <w:p w:rsidR="00ED39C2" w:rsidRPr="00B7008D" w:rsidRDefault="00ED39C2" w:rsidP="00ED39C2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7008D">
        <w:rPr>
          <w:rFonts w:ascii="Times New Roman" w:hAnsi="Times New Roman" w:cs="Times New Roman"/>
          <w:sz w:val="24"/>
          <w:szCs w:val="24"/>
        </w:rPr>
        <w:t>1. Дмитриев, В. В. Основы философии [Электронный ресурс]</w:t>
      </w:r>
      <w:proofErr w:type="gramStart"/>
      <w:r w:rsidRPr="00B7008D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7008D">
        <w:rPr>
          <w:rFonts w:ascii="Times New Roman" w:hAnsi="Times New Roman" w:cs="Times New Roman"/>
          <w:sz w:val="24"/>
          <w:szCs w:val="24"/>
        </w:rPr>
        <w:t xml:space="preserve"> учебник / В. В. Дмитриев, Л. Д. Дымченко. – Санкт-Петербург</w:t>
      </w:r>
      <w:proofErr w:type="gramStart"/>
      <w:r w:rsidRPr="00B7008D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700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7008D">
        <w:rPr>
          <w:rFonts w:ascii="Times New Roman" w:hAnsi="Times New Roman" w:cs="Times New Roman"/>
          <w:sz w:val="24"/>
          <w:szCs w:val="24"/>
        </w:rPr>
        <w:t>СпецЛит</w:t>
      </w:r>
      <w:proofErr w:type="spellEnd"/>
      <w:r w:rsidRPr="00B7008D">
        <w:rPr>
          <w:rFonts w:ascii="Times New Roman" w:hAnsi="Times New Roman" w:cs="Times New Roman"/>
          <w:sz w:val="24"/>
          <w:szCs w:val="24"/>
        </w:rPr>
        <w:t>, 201</w:t>
      </w:r>
      <w:r w:rsidR="006A78AE">
        <w:rPr>
          <w:rFonts w:ascii="Times New Roman" w:hAnsi="Times New Roman" w:cs="Times New Roman"/>
          <w:sz w:val="24"/>
          <w:szCs w:val="24"/>
        </w:rPr>
        <w:t>7</w:t>
      </w:r>
      <w:r w:rsidRPr="00B7008D">
        <w:rPr>
          <w:rFonts w:ascii="Times New Roman" w:hAnsi="Times New Roman" w:cs="Times New Roman"/>
          <w:sz w:val="24"/>
          <w:szCs w:val="24"/>
        </w:rPr>
        <w:t xml:space="preserve">. - 304 с. – Режим доступа: </w:t>
      </w:r>
      <w:hyperlink r:id="rId14" w:history="1">
        <w:r w:rsidRPr="00B7008D">
          <w:rPr>
            <w:rFonts w:ascii="Times New Roman" w:hAnsi="Times New Roman" w:cs="Times New Roman"/>
            <w:color w:val="0000FF" w:themeColor="hyperlink"/>
            <w:sz w:val="24"/>
            <w:u w:val="single"/>
          </w:rPr>
          <w:t>http://biblioclub.ru/index.php?page=book&amp;id=253731</w:t>
        </w:r>
      </w:hyperlink>
      <w:r w:rsidRPr="00B7008D">
        <w:rPr>
          <w:rFonts w:ascii="Times New Roman" w:hAnsi="Times New Roman" w:cs="Times New Roman"/>
          <w:sz w:val="24"/>
          <w:szCs w:val="24"/>
        </w:rPr>
        <w:t>.</w:t>
      </w:r>
    </w:p>
    <w:p w:rsidR="00ED39C2" w:rsidRPr="00B7008D" w:rsidRDefault="00ED39C2" w:rsidP="00ED39C2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7008D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B7008D">
        <w:rPr>
          <w:rFonts w:ascii="Times New Roman" w:hAnsi="Times New Roman" w:cs="Times New Roman"/>
          <w:sz w:val="24"/>
          <w:szCs w:val="24"/>
        </w:rPr>
        <w:t>Лешкевич</w:t>
      </w:r>
      <w:proofErr w:type="spellEnd"/>
      <w:r w:rsidRPr="00B7008D">
        <w:rPr>
          <w:rFonts w:ascii="Times New Roman" w:hAnsi="Times New Roman" w:cs="Times New Roman"/>
          <w:sz w:val="24"/>
          <w:szCs w:val="24"/>
        </w:rPr>
        <w:t xml:space="preserve">, Т. Г. Основы философии [Электронный ресурс]: учебное пособие / Т. Г. </w:t>
      </w:r>
      <w:proofErr w:type="spellStart"/>
      <w:r w:rsidRPr="00B7008D">
        <w:rPr>
          <w:rFonts w:ascii="Times New Roman" w:hAnsi="Times New Roman" w:cs="Times New Roman"/>
          <w:sz w:val="24"/>
          <w:szCs w:val="24"/>
        </w:rPr>
        <w:t>Лешкевич</w:t>
      </w:r>
      <w:proofErr w:type="spellEnd"/>
      <w:r w:rsidRPr="00B7008D">
        <w:rPr>
          <w:rFonts w:ascii="Times New Roman" w:hAnsi="Times New Roman" w:cs="Times New Roman"/>
          <w:sz w:val="24"/>
          <w:szCs w:val="24"/>
        </w:rPr>
        <w:t>, О. В. Катаева. - Ростов-на-Дону</w:t>
      </w:r>
      <w:proofErr w:type="gramStart"/>
      <w:r w:rsidRPr="00B7008D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7008D">
        <w:rPr>
          <w:rFonts w:ascii="Times New Roman" w:hAnsi="Times New Roman" w:cs="Times New Roman"/>
          <w:sz w:val="24"/>
          <w:szCs w:val="24"/>
        </w:rPr>
        <w:t xml:space="preserve"> Феникс, 201</w:t>
      </w:r>
      <w:r w:rsidR="006A78AE">
        <w:rPr>
          <w:rFonts w:ascii="Times New Roman" w:hAnsi="Times New Roman" w:cs="Times New Roman"/>
          <w:sz w:val="24"/>
          <w:szCs w:val="24"/>
        </w:rPr>
        <w:t>8</w:t>
      </w:r>
      <w:r w:rsidRPr="00B7008D">
        <w:rPr>
          <w:rFonts w:ascii="Times New Roman" w:hAnsi="Times New Roman" w:cs="Times New Roman"/>
          <w:sz w:val="24"/>
          <w:szCs w:val="24"/>
        </w:rPr>
        <w:t xml:space="preserve">. - 320 </w:t>
      </w:r>
      <w:proofErr w:type="gramStart"/>
      <w:r w:rsidRPr="00B7008D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B7008D">
        <w:rPr>
          <w:rFonts w:ascii="Times New Roman" w:hAnsi="Times New Roman" w:cs="Times New Roman"/>
          <w:sz w:val="24"/>
          <w:szCs w:val="24"/>
        </w:rPr>
        <w:t xml:space="preserve">. - (Среднее профессиональное образование). –  Режим доступа: </w:t>
      </w:r>
      <w:hyperlink r:id="rId15" w:history="1">
        <w:r w:rsidRPr="00B7008D">
          <w:rPr>
            <w:rFonts w:ascii="Times New Roman" w:hAnsi="Times New Roman" w:cs="Times New Roman"/>
            <w:color w:val="0000FF" w:themeColor="hyperlink"/>
            <w:sz w:val="24"/>
            <w:u w:val="single"/>
          </w:rPr>
          <w:t>http://biblioclub.ru/index.php?page=book&amp;id=271500</w:t>
        </w:r>
      </w:hyperlink>
      <w:r w:rsidRPr="00B7008D">
        <w:rPr>
          <w:rFonts w:ascii="Times New Roman" w:hAnsi="Times New Roman" w:cs="Times New Roman"/>
          <w:sz w:val="24"/>
          <w:szCs w:val="24"/>
        </w:rPr>
        <w:t>.</w:t>
      </w:r>
    </w:p>
    <w:p w:rsidR="00ED39C2" w:rsidRDefault="00ED39C2" w:rsidP="00ED39C2">
      <w:pPr>
        <w:ind w:left="426"/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ED39C2" w:rsidRPr="00B7008D" w:rsidRDefault="00ED39C2" w:rsidP="00ED39C2">
      <w:pPr>
        <w:ind w:left="426"/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ED39C2" w:rsidRPr="00B7008D" w:rsidRDefault="00ED39C2" w:rsidP="00ED39C2">
      <w:pPr>
        <w:ind w:left="360"/>
        <w:contextualSpacing/>
        <w:rPr>
          <w:rFonts w:ascii="Times New Roman" w:hAnsi="Times New Roman" w:cs="Times New Roman"/>
          <w:b/>
          <w:i/>
          <w:sz w:val="24"/>
          <w:szCs w:val="24"/>
        </w:rPr>
      </w:pPr>
      <w:r w:rsidRPr="00B7008D">
        <w:rPr>
          <w:rFonts w:ascii="Times New Roman" w:hAnsi="Times New Roman" w:cs="Times New Roman"/>
          <w:b/>
          <w:i/>
          <w:sz w:val="24"/>
          <w:szCs w:val="24"/>
        </w:rPr>
        <w:lastRenderedPageBreak/>
        <w:t>4. КОНТРОЛЬ И ОЦЕНКА РЕЗУЛЬТАТОВ ОСВОЕНИЯ УЧЕБНОЙ ДИСЦИПЛИНЫ</w:t>
      </w:r>
    </w:p>
    <w:p w:rsidR="00ED39C2" w:rsidRPr="00B7008D" w:rsidRDefault="00ED39C2" w:rsidP="00ED39C2">
      <w:pPr>
        <w:ind w:left="360"/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W w:w="5110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00"/>
        <w:gridCol w:w="3639"/>
        <w:gridCol w:w="100"/>
        <w:gridCol w:w="2543"/>
      </w:tblGrid>
      <w:tr w:rsidR="00ED39C2" w:rsidRPr="00B7008D" w:rsidTr="009602CD">
        <w:trPr>
          <w:trHeight w:val="300"/>
        </w:trPr>
        <w:tc>
          <w:tcPr>
            <w:tcW w:w="1789" w:type="pct"/>
            <w:vAlign w:val="center"/>
          </w:tcPr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Результаты обучения</w:t>
            </w:r>
          </w:p>
        </w:tc>
        <w:tc>
          <w:tcPr>
            <w:tcW w:w="1860" w:type="pct"/>
            <w:vAlign w:val="center"/>
          </w:tcPr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Критерии оценки</w:t>
            </w:r>
          </w:p>
        </w:tc>
        <w:tc>
          <w:tcPr>
            <w:tcW w:w="1351" w:type="pct"/>
            <w:gridSpan w:val="2"/>
            <w:vAlign w:val="center"/>
          </w:tcPr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Методы оценки</w:t>
            </w:r>
          </w:p>
        </w:tc>
      </w:tr>
      <w:tr w:rsidR="00ED39C2" w:rsidRPr="00B7008D" w:rsidTr="008747DF">
        <w:trPr>
          <w:trHeight w:val="290"/>
        </w:trPr>
        <w:tc>
          <w:tcPr>
            <w:tcW w:w="5000" w:type="pct"/>
            <w:gridSpan w:val="4"/>
          </w:tcPr>
          <w:p w:rsidR="00ED39C2" w:rsidRPr="00B7008D" w:rsidRDefault="00ED39C2" w:rsidP="008747D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bCs/>
                <w:sz w:val="24"/>
                <w:szCs w:val="24"/>
              </w:rPr>
              <w:t>Знания:</w:t>
            </w:r>
          </w:p>
        </w:tc>
      </w:tr>
      <w:tr w:rsidR="00ED39C2" w:rsidRPr="00B7008D" w:rsidTr="009602CD">
        <w:trPr>
          <w:trHeight w:val="896"/>
        </w:trPr>
        <w:tc>
          <w:tcPr>
            <w:tcW w:w="1789" w:type="pct"/>
          </w:tcPr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 категории и понятия философии.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Роль философии в жизни человека и общества.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Основы философского учения о бытии.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Сущность процесса познания.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Основы научной, философской и религиозной картин мира.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 условиях формирования личности, свободе и ответственности за сохранение жизни, культуры, окружающей среды.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социальных и этических проблемах, связанных с развитием и использованием достижений науки, техники и технологий по выбранному профилю профессиональной деятельности.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Общечеловеческие ценности, как основа поведения в коллективе, команде.</w:t>
            </w:r>
          </w:p>
          <w:p w:rsidR="00ED39C2" w:rsidRPr="00B7008D" w:rsidRDefault="00ED39C2" w:rsidP="008747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60" w:type="pct"/>
          </w:tcPr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основные категории и понятия философии;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-роль философии в жизни человека и общества;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-основы философского учения о бытии;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-сущность процесса познания;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-основы научной, философской и религиозной картин мира;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-об условиях формирования личности, свободе и ответственности за сохранение жизни, культуры, окружающей среды;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-о социальных и этических проблемах, связанных с развитием и использованием достижений науки, техники и технологий по выбранному профилю профессиональной деятельности;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-общечеловеческие ценности, как основа поведения в коллективе, команде.</w:t>
            </w:r>
          </w:p>
        </w:tc>
        <w:tc>
          <w:tcPr>
            <w:tcW w:w="1351" w:type="pct"/>
            <w:gridSpan w:val="2"/>
          </w:tcPr>
          <w:p w:rsidR="00ED39C2" w:rsidRPr="00B7008D" w:rsidRDefault="00ED39C2" w:rsidP="008747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Тестирование</w:t>
            </w:r>
          </w:p>
          <w:p w:rsidR="00ED39C2" w:rsidRPr="00B7008D" w:rsidRDefault="00ED39C2" w:rsidP="008747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Устный опрос</w:t>
            </w:r>
          </w:p>
          <w:p w:rsidR="00ED39C2" w:rsidRPr="00B7008D" w:rsidRDefault="00ED39C2" w:rsidP="008747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Письменный опрос</w:t>
            </w:r>
          </w:p>
          <w:p w:rsidR="00ED39C2" w:rsidRPr="00B7008D" w:rsidRDefault="00ED39C2" w:rsidP="008747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Выполнение сообщений, рефер</w:t>
            </w:r>
            <w:r w:rsidR="006733B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атов, докладов</w:t>
            </w:r>
          </w:p>
          <w:p w:rsidR="00ED39C2" w:rsidRPr="00B7008D" w:rsidRDefault="00ED39C2" w:rsidP="000A4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Составление конспектов</w:t>
            </w:r>
          </w:p>
          <w:p w:rsidR="00ED39C2" w:rsidRPr="00B7008D" w:rsidRDefault="00ED39C2" w:rsidP="008747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Собеседование </w:t>
            </w:r>
          </w:p>
          <w:p w:rsidR="00ED39C2" w:rsidRPr="00B7008D" w:rsidRDefault="00ED39C2" w:rsidP="008747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Творческие задания</w:t>
            </w:r>
          </w:p>
          <w:p w:rsidR="00ED39C2" w:rsidRPr="00B7008D" w:rsidRDefault="00ED39C2" w:rsidP="006733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Зачет</w:t>
            </w:r>
          </w:p>
        </w:tc>
      </w:tr>
      <w:tr w:rsidR="00ED39C2" w:rsidRPr="00B7008D" w:rsidTr="008747DF">
        <w:trPr>
          <w:trHeight w:val="306"/>
        </w:trPr>
        <w:tc>
          <w:tcPr>
            <w:tcW w:w="5000" w:type="pct"/>
            <w:gridSpan w:val="4"/>
          </w:tcPr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Умения:</w:t>
            </w:r>
          </w:p>
        </w:tc>
      </w:tr>
      <w:tr w:rsidR="00ED39C2" w:rsidRPr="00B7008D" w:rsidTr="008747DF">
        <w:trPr>
          <w:trHeight w:val="306"/>
        </w:trPr>
        <w:tc>
          <w:tcPr>
            <w:tcW w:w="1789" w:type="pct"/>
          </w:tcPr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Ориентироваться в наиболее общих философских проблемах бытия, познания, ценностей, свободы и смысла жизни как основах формирования культуры гражданина и будущего специалиста, социокультурный контекст.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Выстраивать общение на основе общечеловеческих ценностей.</w:t>
            </w:r>
          </w:p>
          <w:p w:rsidR="00ED39C2" w:rsidRPr="00B7008D" w:rsidRDefault="00ED39C2" w:rsidP="008747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1" w:type="pct"/>
            <w:gridSpan w:val="2"/>
          </w:tcPr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-</w:t>
            </w: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ориентироваться в наиболее общих философских проблемах бытия, познания, ценностей, свободы и смысла жизни как основах формирования культуры гражданина и будущего специалиста, социокультурный контекст;</w:t>
            </w:r>
          </w:p>
          <w:p w:rsidR="00ED39C2" w:rsidRPr="00B7008D" w:rsidRDefault="00ED39C2" w:rsidP="008747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-выстраивать общение на основе общечеловеческих ценностей.</w:t>
            </w:r>
          </w:p>
        </w:tc>
        <w:tc>
          <w:tcPr>
            <w:tcW w:w="1300" w:type="pct"/>
          </w:tcPr>
          <w:p w:rsidR="00ED39C2" w:rsidRPr="00B7008D" w:rsidRDefault="00ED39C2" w:rsidP="006733BC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Ситуационные задачи</w:t>
            </w:r>
          </w:p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Практические задания</w:t>
            </w:r>
          </w:p>
          <w:p w:rsidR="00ED39C2" w:rsidRPr="00B7008D" w:rsidRDefault="00ED39C2" w:rsidP="006733BC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Индивидуальные проекты</w:t>
            </w:r>
          </w:p>
          <w:p w:rsidR="00ED39C2" w:rsidRPr="00B7008D" w:rsidRDefault="00ED39C2" w:rsidP="008747DF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B7008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Зачет</w:t>
            </w:r>
          </w:p>
        </w:tc>
      </w:tr>
    </w:tbl>
    <w:bookmarkStart w:id="0" w:name="_GoBack"/>
    <w:p w:rsidR="00B77E12" w:rsidRDefault="009602CD">
      <w:r w:rsidRPr="009602CD">
        <w:object w:dxaOrig="7344" w:dyaOrig="10092">
          <v:shape id="_x0000_i1026" type="#_x0000_t75" style="width:441pt;height:607pt" o:ole="">
            <v:imagedata r:id="rId16" o:title=""/>
          </v:shape>
          <o:OLEObject Type="Embed" ProgID="AcroExch.Document.7" ShapeID="_x0000_i1026" DrawAspect="Content" ObjectID="_1678875404" r:id="rId17"/>
        </w:object>
      </w:r>
      <w:bookmarkEnd w:id="0"/>
    </w:p>
    <w:sectPr w:rsidR="00B77E12" w:rsidSect="00B77E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D39C2"/>
    <w:rsid w:val="000123F3"/>
    <w:rsid w:val="00033A66"/>
    <w:rsid w:val="000A48EA"/>
    <w:rsid w:val="002274B8"/>
    <w:rsid w:val="002441DB"/>
    <w:rsid w:val="003459FB"/>
    <w:rsid w:val="00414E62"/>
    <w:rsid w:val="004B6C11"/>
    <w:rsid w:val="0051209F"/>
    <w:rsid w:val="006733BC"/>
    <w:rsid w:val="006A78AE"/>
    <w:rsid w:val="0073268B"/>
    <w:rsid w:val="007B2ED3"/>
    <w:rsid w:val="0091329F"/>
    <w:rsid w:val="009602CD"/>
    <w:rsid w:val="00976272"/>
    <w:rsid w:val="00A3162F"/>
    <w:rsid w:val="00AB0B62"/>
    <w:rsid w:val="00AD6345"/>
    <w:rsid w:val="00B56FA4"/>
    <w:rsid w:val="00B77E12"/>
    <w:rsid w:val="00C62689"/>
    <w:rsid w:val="00D20A15"/>
    <w:rsid w:val="00D454CD"/>
    <w:rsid w:val="00ED3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B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D6345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</w:rPr>
  </w:style>
  <w:style w:type="table" w:styleId="a4">
    <w:name w:val="Table Grid"/>
    <w:basedOn w:val="a1"/>
    <w:uiPriority w:val="59"/>
    <w:rsid w:val="00AD634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C626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62689"/>
    <w:rPr>
      <w:rFonts w:ascii="Tahoma" w:hAnsi="Tahoma" w:cs="Tahoma"/>
      <w:sz w:val="16"/>
      <w:szCs w:val="16"/>
    </w:rPr>
  </w:style>
  <w:style w:type="paragraph" w:styleId="a7">
    <w:name w:val="List Paragraph"/>
    <w:basedOn w:val="a"/>
    <w:qFormat/>
    <w:rsid w:val="009602CD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9602C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yperlink" Target="http://www.prospektnauki.ru/ebooks/index-usavm.php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12" Type="http://schemas.openxmlformats.org/officeDocument/2006/relationships/hyperlink" Target="http://www.academia-moscow.ru/" TargetMode="External"/><Relationship Id="rId17" Type="http://schemas.openxmlformats.org/officeDocument/2006/relationships/oleObject" Target="embeddings/oleObject2.bin"/><Relationship Id="rId2" Type="http://schemas.openxmlformats.org/officeDocument/2006/relationships/numbering" Target="numbering.xml"/><Relationship Id="rId16" Type="http://schemas.openxmlformats.org/officeDocument/2006/relationships/image" Target="media/image2.e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biblioclub.ru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biblioclub.ru/index.php?page=book&amp;id=271500" TargetMode="External"/><Relationship Id="rId10" Type="http://schemas.openxmlformats.org/officeDocument/2006/relationships/hyperlink" Target="http://e.lanbook.com/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www.academia-moscow.ru/reader/?id=81767" TargetMode="External"/><Relationship Id="rId14" Type="http://schemas.openxmlformats.org/officeDocument/2006/relationships/hyperlink" Target="http://biblioclub.ru/index.php?page=book&amp;id=25373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AA1F8-5E5D-4AE2-86C0-DEE1285757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12</Pages>
  <Words>2344</Words>
  <Characters>13364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Student5</dc:creator>
  <cp:keywords/>
  <dc:description/>
  <cp:lastModifiedBy>Татьяна Н. Таймуллина</cp:lastModifiedBy>
  <cp:revision>18</cp:revision>
  <cp:lastPrinted>2020-12-04T16:41:00Z</cp:lastPrinted>
  <dcterms:created xsi:type="dcterms:W3CDTF">2019-06-26T08:18:00Z</dcterms:created>
  <dcterms:modified xsi:type="dcterms:W3CDTF">2021-04-02T10:29:00Z</dcterms:modified>
</cp:coreProperties>
</file>